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3A61" w14:textId="77777777" w:rsidR="004F08C0" w:rsidRPr="00675744" w:rsidRDefault="004F08C0" w:rsidP="00C33040">
      <w:pPr>
        <w:ind w:left="72" w:right="1557" w:hanging="248"/>
        <w:jc w:val="center"/>
        <w:rPr>
          <w:rFonts w:ascii="Arial" w:eastAsia="Times" w:hAnsi="Arial" w:cs="Arial"/>
          <w:b/>
          <w:bCs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AD56A39" wp14:editId="16AE0159">
            <wp:simplePos x="0" y="0"/>
            <wp:positionH relativeFrom="page">
              <wp:posOffset>381000</wp:posOffset>
            </wp:positionH>
            <wp:positionV relativeFrom="page">
              <wp:posOffset>251460</wp:posOffset>
            </wp:positionV>
            <wp:extent cx="1257300" cy="670560"/>
            <wp:effectExtent l="0" t="0" r="0" b="0"/>
            <wp:wrapSquare wrapText="bothSides"/>
            <wp:docPr id="2" name="Obraz 2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9415" r="18462" b="14873"/>
                    <a:stretch/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A6770" w14:textId="77777777" w:rsidR="001163B6" w:rsidRPr="00675744" w:rsidRDefault="001163B6" w:rsidP="007A7109">
      <w:pPr>
        <w:spacing w:line="30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80F2979" w14:textId="77777777" w:rsidR="00047558" w:rsidRPr="00675744" w:rsidRDefault="00047558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Toc332924155"/>
      <w:bookmarkStart w:id="1" w:name="_Toc351456724"/>
      <w:bookmarkStart w:id="2" w:name="_Toc351457062"/>
      <w:bookmarkStart w:id="3" w:name="_Toc351457188"/>
      <w:bookmarkStart w:id="4" w:name="_Toc352231662"/>
      <w:bookmarkStart w:id="5" w:name="_Toc354046863"/>
      <w:bookmarkStart w:id="6" w:name="_Toc366575534"/>
      <w:bookmarkStart w:id="7" w:name="_Toc366576115"/>
      <w:bookmarkStart w:id="8" w:name="_Toc366576160"/>
      <w:bookmarkStart w:id="9" w:name="_Toc378848988"/>
      <w:bookmarkStart w:id="10" w:name="_Toc378936777"/>
      <w:bookmarkStart w:id="11" w:name="_Toc385327853"/>
      <w:bookmarkStart w:id="12" w:name="_Toc416771086"/>
      <w:bookmarkStart w:id="13" w:name="_Toc417388360"/>
      <w:bookmarkStart w:id="14" w:name="_Toc4174759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78B6F579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DF4202A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982B2D1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612C14F" w14:textId="77777777" w:rsidR="000E1089" w:rsidRPr="00675744" w:rsidRDefault="000E1089" w:rsidP="000E1089">
      <w:pPr>
        <w:pStyle w:val="Nagwek3"/>
        <w:rPr>
          <w:rFonts w:ascii="Arial" w:hAnsi="Arial" w:cs="Arial"/>
          <w:sz w:val="22"/>
          <w:szCs w:val="22"/>
        </w:rPr>
      </w:pPr>
    </w:p>
    <w:p w14:paraId="788ED52E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ZAMAWIAJĄCY:</w:t>
      </w:r>
    </w:p>
    <w:p w14:paraId="1A952B9E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</w:p>
    <w:p w14:paraId="67B70112" w14:textId="3F59D8A4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 xml:space="preserve">Enea </w:t>
      </w:r>
      <w:r w:rsidR="00555330" w:rsidRPr="00675744">
        <w:rPr>
          <w:rFonts w:ascii="Arial" w:hAnsi="Arial" w:cs="Arial"/>
          <w:b/>
          <w:sz w:val="22"/>
          <w:szCs w:val="22"/>
        </w:rPr>
        <w:t>Elektrownia Połaniec</w:t>
      </w:r>
      <w:r w:rsidRPr="00675744">
        <w:rPr>
          <w:rFonts w:ascii="Arial" w:hAnsi="Arial" w:cs="Arial"/>
          <w:b/>
          <w:sz w:val="22"/>
          <w:szCs w:val="22"/>
        </w:rPr>
        <w:t xml:space="preserve"> S.A.</w:t>
      </w:r>
    </w:p>
    <w:p w14:paraId="72B103FA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Zawada 26</w:t>
      </w:r>
    </w:p>
    <w:p w14:paraId="0BF27201" w14:textId="77777777" w:rsidR="000E1089" w:rsidRPr="00675744" w:rsidRDefault="000E1089" w:rsidP="000E1089">
      <w:pPr>
        <w:tabs>
          <w:tab w:val="left" w:pos="6663"/>
        </w:tabs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28-230 Połaniec</w:t>
      </w:r>
    </w:p>
    <w:p w14:paraId="6F0C3E4B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3BEAA59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499EFC7" w14:textId="77777777" w:rsidR="000E1089" w:rsidRPr="00675744" w:rsidRDefault="000E108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27AB26" w14:textId="09C5BC3C" w:rsidR="00555330" w:rsidRPr="00675744" w:rsidRDefault="00F023E1" w:rsidP="005553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Specy</w:t>
      </w:r>
      <w:r w:rsidR="00555330" w:rsidRPr="00675744">
        <w:rPr>
          <w:rFonts w:ascii="Arial" w:hAnsi="Arial" w:cs="Arial"/>
          <w:b/>
          <w:sz w:val="22"/>
          <w:szCs w:val="22"/>
        </w:rPr>
        <w:t>fikacja Warunków Zamówienia</w:t>
      </w:r>
    </w:p>
    <w:p w14:paraId="5C84F0EB" w14:textId="54E2496D" w:rsidR="00BA161A" w:rsidRPr="00675744" w:rsidRDefault="00BA161A" w:rsidP="0055533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744">
        <w:rPr>
          <w:rFonts w:ascii="Arial" w:hAnsi="Arial" w:cs="Arial"/>
          <w:b/>
          <w:sz w:val="22"/>
          <w:szCs w:val="22"/>
        </w:rPr>
        <w:t>ZAKRES RZECZOWY I TECHNICZNY</w:t>
      </w:r>
    </w:p>
    <w:p w14:paraId="731B4FF8" w14:textId="77777777" w:rsidR="000E1089" w:rsidRPr="00675744" w:rsidRDefault="000E1089" w:rsidP="00991E6E">
      <w:pPr>
        <w:spacing w:after="120"/>
        <w:rPr>
          <w:rFonts w:ascii="Arial" w:hAnsi="Arial" w:cs="Arial"/>
          <w:b/>
          <w:sz w:val="22"/>
          <w:szCs w:val="22"/>
        </w:rPr>
      </w:pPr>
    </w:p>
    <w:p w14:paraId="31E6498C" w14:textId="77777777" w:rsidR="000E1089" w:rsidRPr="00675744" w:rsidRDefault="000E1089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227332A9" w14:textId="77777777" w:rsidR="000E1089" w:rsidRPr="00675744" w:rsidRDefault="000E1089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07635CF7" w14:textId="77777777" w:rsidR="005C6792" w:rsidRPr="00675744" w:rsidRDefault="005C6792" w:rsidP="005C6792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3056B4" w14:textId="2B1AB52E" w:rsidR="002F29B4" w:rsidRPr="00675744" w:rsidRDefault="000E5CC3" w:rsidP="00804FBB">
      <w:pPr>
        <w:spacing w:before="120" w:after="120" w:line="312" w:lineRule="atLeast"/>
        <w:ind w:left="426" w:firstLine="282"/>
        <w:jc w:val="center"/>
        <w:rPr>
          <w:rFonts w:ascii="Arial" w:hAnsi="Arial" w:cs="Arial"/>
          <w:b/>
          <w:bCs/>
          <w:sz w:val="22"/>
          <w:szCs w:val="22"/>
        </w:rPr>
      </w:pPr>
      <w:r w:rsidRPr="00675744">
        <w:rPr>
          <w:rFonts w:ascii="Arial" w:hAnsi="Arial" w:cs="Arial"/>
          <w:b/>
          <w:bCs/>
          <w:sz w:val="22"/>
          <w:szCs w:val="22"/>
        </w:rPr>
        <w:t>„</w:t>
      </w:r>
      <w:r w:rsidR="00254279" w:rsidRPr="00675744">
        <w:rPr>
          <w:rFonts w:ascii="Arial" w:hAnsi="Arial" w:cs="Arial"/>
          <w:b/>
          <w:bCs/>
          <w:sz w:val="22"/>
          <w:szCs w:val="22"/>
        </w:rPr>
        <w:t>Doposażenie bloku energetycznego nr 5 w Enea Elektrownia Połaniec S. A., w nowe urządzenia czyszczące powierzchnie ścian rur parownika, w celu utrzymania komory paleniskowej kotła nr 5 w czystości</w:t>
      </w:r>
      <w:r w:rsidRPr="00675744">
        <w:rPr>
          <w:rFonts w:ascii="Arial" w:hAnsi="Arial" w:cs="Arial"/>
          <w:b/>
          <w:bCs/>
          <w:sz w:val="22"/>
          <w:szCs w:val="22"/>
        </w:rPr>
        <w:t>”</w:t>
      </w:r>
    </w:p>
    <w:p w14:paraId="2B4002C7" w14:textId="15EC5C5F" w:rsidR="00D36C76" w:rsidRPr="00675744" w:rsidRDefault="00D36C76" w:rsidP="002F29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75CEA" w14:textId="77777777" w:rsidR="005C6792" w:rsidRPr="00675744" w:rsidRDefault="005C6792" w:rsidP="00A72068">
      <w:pPr>
        <w:spacing w:line="280" w:lineRule="atLeas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4F2FCFF" w14:textId="737B0123" w:rsidR="005C6792" w:rsidRPr="00675744" w:rsidRDefault="005C6792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0697749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D6E46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70F64A6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224B775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5E14137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EF018C0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D3934F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486335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B4489F8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E6F7012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0919818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C41B713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EF45B1A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90CDB9C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71C67B5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F559D1C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3B2B61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1720234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91B95DD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C562129" w14:textId="77777777" w:rsidR="00A36B49" w:rsidRPr="00675744" w:rsidRDefault="00A36B49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8E0B38F" w14:textId="77777777" w:rsidR="00954612" w:rsidRPr="00675744" w:rsidRDefault="00954612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5514F67" w14:textId="77777777" w:rsidR="001F0926" w:rsidRPr="00675744" w:rsidRDefault="001F0926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C939EF4" w14:textId="77777777" w:rsidR="004C0885" w:rsidRPr="00675744" w:rsidRDefault="004C0885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98B7CAB" w14:textId="77777777" w:rsidR="004C0885" w:rsidRPr="00675744" w:rsidRDefault="004C0885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9B66D83" w14:textId="77777777" w:rsidR="000E5CC3" w:rsidRPr="00675744" w:rsidRDefault="000E5CC3" w:rsidP="005C679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F551E29" w14:textId="7A6A7F38" w:rsidR="00954612" w:rsidRPr="00675744" w:rsidRDefault="00954612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2E59A7" w14:textId="77777777" w:rsidR="000E5CC3" w:rsidRPr="00675744" w:rsidRDefault="000E5CC3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936252E" w14:textId="77777777" w:rsidR="000E5CC3" w:rsidRPr="00675744" w:rsidRDefault="000E5CC3" w:rsidP="004C088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A7CD5D" w14:textId="77777777" w:rsidR="001F0926" w:rsidRPr="00675744" w:rsidRDefault="001F0926" w:rsidP="001F092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Definicje techniczne</w:t>
      </w:r>
    </w:p>
    <w:p w14:paraId="45B601D1" w14:textId="77777777" w:rsidR="000E5CC3" w:rsidRPr="00675744" w:rsidRDefault="000E5CC3" w:rsidP="001F092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93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2085"/>
        <w:gridCol w:w="6538"/>
      </w:tblGrid>
      <w:tr w:rsidR="001F0926" w:rsidRPr="00675744" w14:paraId="2602A444" w14:textId="77777777" w:rsidTr="001F092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40F9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E8F88A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D7D6" w14:textId="77777777" w:rsidR="004C0885" w:rsidRPr="00675744" w:rsidRDefault="001F0926" w:rsidP="004C088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Enea Elektrownia Połaniec S.A.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z siedzibą w Zawada 26, 28-230 Połaniec</w:t>
            </w:r>
          </w:p>
          <w:p w14:paraId="7379E2E7" w14:textId="6786E829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F0926" w:rsidRPr="00675744" w14:paraId="661AC8A1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915B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32922E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Elektrownia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DA41" w14:textId="50CE222C" w:rsidR="001F0926" w:rsidRPr="00675744" w:rsidRDefault="001F0926" w:rsidP="004C088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Enea Elektrownia Połaniec S.A.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z siedzibą w Zawada 26, 28-230 Połaniec</w:t>
            </w:r>
          </w:p>
        </w:tc>
      </w:tr>
      <w:tr w:rsidR="001F0926" w:rsidRPr="00675744" w14:paraId="375B5F98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B13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F8F487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551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Należy przez to rozumieć osobę fizyczną, osobę prawną albo jednostkę organizacyjną nieposiadającą osobowości prawnej, która ubiega się o udzielenie zamówienia publicznego, złożyła ofertę lub zawarła umowę w sprawie zamówienia publicznego</w:t>
            </w:r>
          </w:p>
        </w:tc>
      </w:tr>
      <w:tr w:rsidR="004E24CB" w:rsidRPr="00675744" w14:paraId="7598CC0D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006D" w14:textId="3F94A396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7653E59" w14:textId="6BF2A6A8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sz w:val="22"/>
                <w:szCs w:val="22"/>
              </w:rPr>
              <w:t>„Przedstawiciel Zamawiającego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B39F" w14:textId="797518EE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</w:t>
            </w:r>
            <w:r w:rsidR="004E24CB" w:rsidRPr="00675744">
              <w:rPr>
                <w:rFonts w:ascii="Arial" w:hAnsi="Arial" w:cs="Arial"/>
                <w:sz w:val="22"/>
                <w:szCs w:val="22"/>
              </w:rPr>
              <w:t>racownik Enea Połaniec S.A. upoważniony do zlecania Prac.</w:t>
            </w:r>
          </w:p>
        </w:tc>
      </w:tr>
      <w:tr w:rsidR="004C0885" w:rsidRPr="00675744" w14:paraId="6C3B00D3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3D3C" w14:textId="09D8C8D3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F9A24FA" w14:textId="5A09EB29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Prace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6029" w14:textId="6981CA7D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S</w:t>
            </w:r>
            <w:r w:rsidR="004C0885" w:rsidRPr="00675744">
              <w:rPr>
                <w:rFonts w:ascii="Arial" w:hAnsi="Arial" w:cs="Arial"/>
                <w:sz w:val="22"/>
                <w:szCs w:val="22"/>
              </w:rPr>
              <w:t>ą to wszelkie usługi (eksploatacyjne w zakresie konserwacji, remontu lub naprawy, montażu lub demontażu i kontrolno-pomiarowe, prace pomocnicze, specjalistyczne prace serwisowe) wykonywane na Urządzeniach Zamawiającego w związku z realizacją zapisów Umowy</w:t>
            </w:r>
          </w:p>
        </w:tc>
      </w:tr>
      <w:tr w:rsidR="004E24CB" w:rsidRPr="00675744" w14:paraId="49293193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8153" w14:textId="4F0E4B7F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AF61C93" w14:textId="2FAD5570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sz w:val="22"/>
                <w:szCs w:val="22"/>
              </w:rPr>
              <w:t>System SAP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1EC" w14:textId="0C9C3C85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</w:t>
            </w:r>
            <w:r w:rsidR="004E24CB"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integrowany modułowy system informatyczny wspomagający zarządzanie w przedsiębiorstwach </w:t>
            </w:r>
            <w:r w:rsidR="004E24CB" w:rsidRPr="00675744">
              <w:rPr>
                <w:rFonts w:ascii="Arial" w:hAnsi="Arial" w:cs="Arial"/>
                <w:sz w:val="22"/>
                <w:szCs w:val="22"/>
              </w:rPr>
              <w:t xml:space="preserve"> służący do zlecania i rozliczania Prac, przekazywania informacji dotyczących wykonania Prac i prowadzenia procesu organizacji bezpiecznego ich wykonania na urządzeniach energetycznych.</w:t>
            </w:r>
          </w:p>
        </w:tc>
      </w:tr>
      <w:tr w:rsidR="004E24CB" w:rsidRPr="00675744" w14:paraId="79120216" w14:textId="77777777" w:rsidTr="001F0926">
        <w:trPr>
          <w:trHeight w:val="1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08E2" w14:textId="48A1E784" w:rsidR="004E24CB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E30C209" w14:textId="6E954574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„Świadectwo kwalifikacyjne”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DCB7" w14:textId="3344F40F" w:rsidR="004E24CB" w:rsidRPr="00675744" w:rsidRDefault="00A36B49" w:rsidP="004E24CB">
            <w:pPr>
              <w:spacing w:before="120" w:after="120" w:line="312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  <w:r w:rsidR="004E24CB"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okument potwierdzający posiadanie kwalifikacji do zajmowania się eksploatacją urodzeń, instalacji i sieci wydany na podstawie przepisów Ustawy Prawo Energetyczne </w:t>
            </w:r>
          </w:p>
          <w:p w14:paraId="4F909787" w14:textId="77777777" w:rsidR="004E24CB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926" w:rsidRPr="00675744" w14:paraId="4BFFD5FE" w14:textId="77777777" w:rsidTr="001F0926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0BB5" w14:textId="633E09C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A20EF28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Budynek główny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813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W obszarze budynku głównego: kotłownia z kotłami pyłowymi EP650-137, galerią przykotłowa nawęglania i aneksem remontowym BB-1 oraz maszynownia z TG 1÷7 i 9, człony ciepłownicze nr 1 i 2</w:t>
            </w:r>
          </w:p>
        </w:tc>
      </w:tr>
      <w:tr w:rsidR="001F0926" w:rsidRPr="00675744" w14:paraId="25C83BA1" w14:textId="77777777" w:rsidTr="001F0926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5D06" w14:textId="589849F4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51A6A4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DTR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CB83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Dokumentacja techniczno – ruchowa urządzenia / instalacji</w:t>
            </w:r>
          </w:p>
        </w:tc>
      </w:tr>
      <w:tr w:rsidR="001F0926" w:rsidRPr="00675744" w14:paraId="471BBA68" w14:textId="77777777" w:rsidTr="001F0926">
        <w:trPr>
          <w:trHeight w:val="5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5D91" w14:textId="125D5C7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5A6417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Instrukcja eksploatacji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52F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 odpowiadający wymaganiom § 4. 1 Rozporządzenia Ministra Energii z dnia 28 sierpnia 2019 r. w sprawie bezpieczeństwa i higieny pracy przy urządzeniach energetycznych (Dz.U.2019 poz. 1830 późniejszymi zmianami)</w:t>
            </w:r>
            <w:r w:rsidRPr="00675744" w:rsidDel="006B3A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926" w:rsidRPr="00675744" w14:paraId="4A50B05E" w14:textId="77777777" w:rsidTr="004C0885">
        <w:tblPrEx>
          <w:tblCellMar>
            <w:left w:w="0" w:type="dxa"/>
            <w:right w:w="0" w:type="dxa"/>
          </w:tblCellMar>
        </w:tblPrEx>
        <w:trPr>
          <w:trHeight w:val="13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DCB0359" w14:textId="3BB6F82E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</w:tcPr>
          <w:p w14:paraId="404C1F76" w14:textId="424370E5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Armatka wodna 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</w:tcPr>
          <w:p w14:paraId="435FB933" w14:textId="139B7D2E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Instalacja działka wodnego wraz z niezbędnym oprzyrządowaniem oraz instalacją zasilającą, zaprojektowane do usuwania osadów szlaki ze ścian kotłów energetycznych (EP650-137)</w:t>
            </w:r>
          </w:p>
        </w:tc>
      </w:tr>
      <w:tr w:rsidR="001F0926" w:rsidRPr="00675744" w14:paraId="25FFE9AF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F3FF" w14:textId="53BBDE3B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31BF3C0E" w14:textId="3892023F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Zdmuchiwacz kotłowy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A454" w14:textId="6BC38084" w:rsidR="001F0926" w:rsidRPr="00675744" w:rsidRDefault="004E24CB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Instalacja zdmuchiwacza parowego wraz z niezbędnym oprzyrządowaniem oraz instalacją zasilającą, zaprojektowana do czyszczenia powierzchni ogrzewalnych kotła (EP650-137)</w:t>
            </w:r>
          </w:p>
        </w:tc>
      </w:tr>
      <w:tr w:rsidR="001F0926" w:rsidRPr="00675744" w14:paraId="314CFAA1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96C5" w14:textId="0F9764F1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C08E63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Układ napędowy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E13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silnik oraz przekładnię z układem olejowym i sprzęgłem.</w:t>
            </w:r>
          </w:p>
        </w:tc>
      </w:tr>
      <w:tr w:rsidR="001F0926" w:rsidRPr="00675744" w14:paraId="7F30997F" w14:textId="77777777" w:rsidTr="001F0926">
        <w:trPr>
          <w:trHeight w:val="28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C68E" w14:textId="5C05323F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3C92E2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Kocioł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2552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Kocioł pyłowy EP650-137 w ENEA Elektrownia Połaniec S.A.</w:t>
            </w:r>
          </w:p>
        </w:tc>
      </w:tr>
      <w:tr w:rsidR="001F0926" w:rsidRPr="00675744" w14:paraId="1C878604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8DC2" w14:textId="24CE9A29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9B3FF41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DCS OVATION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27CC" w14:textId="05963B5A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System sterowania firmy Emerson (DCS - Distributed Control System) stosowany </w:t>
            </w:r>
            <w:r w:rsidR="004C0885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w ENEA Elektrownia Połaniec S.A.</w:t>
            </w:r>
          </w:p>
        </w:tc>
      </w:tr>
      <w:tr w:rsidR="001F0926" w:rsidRPr="00675744" w14:paraId="3EA42EB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172E" w14:textId="1153EB88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ADEFD6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KKS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388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Jednolity system oznaczeń obowiązujący powszechnie w elektrowniach i elektrociepłowniach. KKS: Kraftwerk – Kennzeichen – System używany do oznaczania obiektów i ich części.</w:t>
            </w:r>
          </w:p>
        </w:tc>
      </w:tr>
      <w:tr w:rsidR="001F0926" w:rsidRPr="00675744" w14:paraId="2C25DCF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171D" w14:textId="443FAEC1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7A39313" w14:textId="0241F298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Harmonogram realizacji prac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E3B8" w14:textId="6A24C01A" w:rsidR="004C0885" w:rsidRPr="00675744" w:rsidRDefault="00CD04FC" w:rsidP="00CD04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Uzgodniony z Wykonawca harmonogram przebiegu realizacji prac przy doposażaniu kotła nr 5 w instalację armatek wodnych oraz zdmuchiwaczy kotłowych. </w:t>
            </w:r>
          </w:p>
        </w:tc>
      </w:tr>
      <w:tr w:rsidR="004C0885" w:rsidRPr="00675744" w14:paraId="49FA0001" w14:textId="77777777" w:rsidTr="001F0926">
        <w:trPr>
          <w:trHeight w:val="2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5703" w14:textId="44DD82E4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3B00680" w14:textId="371E7047" w:rsidR="004C0885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3271" w14:textId="76D994D1" w:rsidR="004C0885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Odnosi się do wszystkich procedur, specyfikacji, sprawozdań, rysunków, schematów, zestawień itp., które Wykonawca musi sporządzać w zakresie swoich działań i które są wymagane umową</w:t>
            </w:r>
          </w:p>
        </w:tc>
      </w:tr>
      <w:tr w:rsidR="001F0926" w:rsidRPr="00675744" w14:paraId="4AB2E282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CDE3" w14:textId="6D999F80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36B49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7E7C4A1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AKPiA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33C6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Aparatura Kontrolno - Pomiarowa i Automatyka</w:t>
            </w:r>
          </w:p>
        </w:tc>
      </w:tr>
      <w:tr w:rsidR="004C0885" w:rsidRPr="00675744" w14:paraId="1BE303E4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D8F1" w14:textId="0DB974F9" w:rsidR="004C0885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65934C19" w14:textId="33A59F6B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Awaria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3DE9" w14:textId="1E3A3CE4" w:rsidR="004C0885" w:rsidRPr="00675744" w:rsidRDefault="004C0885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Zdarzenie zaistniałe na terenie Elektrowni Połaniec w czasie eksploatacji urządzeń, instalacji lub materiałów, które natychmiast lub z opóźnieniem prowadzi do ograniczenia ich funkcjonalności (dyspozycyjności) i/lub stwarzające zagrożenie dla zdrowia ludzkiego i/lub środowiska naturalnego</w:t>
            </w:r>
          </w:p>
        </w:tc>
      </w:tr>
      <w:tr w:rsidR="001F0926" w:rsidRPr="00675744" w14:paraId="677FCBB0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7C2E" w14:textId="68B8A74F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9B0C5A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Usterka limitująca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7D4D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wadę polegającą na braku możliwości uruchomienia, pracy ciągłej lub bezpiecznej eksploatacji instalacji / układu przed odbiorem końcowym, lub wadę uniemożliwiającą ciągłą i bezpieczną eksploatację lub ograniczającą bezpośrednio lub pośrednio bezpieczeństwo pracy osób w okresie gwarancji i rękojmi z przyczyn faktycznych lub prawnych, zgodnie z przepisami powszechnie obowiązującego prawa lub wskutek której przedmiot Umowy nie osiąga parametrów gwarantowanych dla każdej z instalacji / układu z osobna.</w:t>
            </w:r>
          </w:p>
        </w:tc>
      </w:tr>
      <w:tr w:rsidR="001F0926" w:rsidRPr="00675744" w14:paraId="29A595FA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FB2D" w14:textId="14B8B118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5C71B7D3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Usterka nielimitująca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08A0" w14:textId="0C4DC9F1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wadę polegającą na braku możliwości uruchomienia, pracy ciągłej lub bezpiecznej eksploatacji instalacji / układu przed odbiorem końcowym, lub wadę uniemożliwiającą ciągłą i bezpieczną eksploatację lub ograniczającą bezpośrednio lub pośrednio bezpieczeństwo pracy osób w okresie gwarancji i rękojmi z przyczyn faktycznych lub prawnych, zgodnie z przepisami powszechnie obowiązującego prawa lub wskutek której przedmiot Umowy nie osiąga parametrów gwarantowanych dla każdej z instalacji / układu z osobna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1F0926" w:rsidRPr="00675744" w14:paraId="51189C45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65F8" w14:textId="18317B46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F8FC63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Części szybkozużywające się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08A0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część, która w trakcie eksploatacji traci w sposób naturalnego zużycia swoje parametry zapewniające poprawną eksploatację urządzenia lub instalacji np. uszczelki , wkłady filtrów. Do części szybkozużywających nie mogą być zaliczane główne komponenty urządzeń tj. elementy mielące, pompy, korpusy.</w:t>
            </w:r>
          </w:p>
        </w:tc>
      </w:tr>
      <w:tr w:rsidR="001F0926" w:rsidRPr="00675744" w14:paraId="77C24743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DB1C" w14:textId="1805AC84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1EF5850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Części zamienne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59A7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Oznacza części, które zastępują zużyte, uszkodzone części urządzeń lub instalacji konieczne do przywrócenia stanu pierwotnego (stan nowego urządzenia, instalacji) wymieniane w trakcie remontów. </w:t>
            </w:r>
          </w:p>
        </w:tc>
      </w:tr>
      <w:tr w:rsidR="001F0926" w:rsidRPr="00675744" w14:paraId="3BD9F80B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CF3F" w14:textId="7C0C9F91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25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4BFF921B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Specjalistyczne urządzenie lub narzędzie remontowe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F724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Oznacza urządzenie lub narzędzie przeznaczone do wykonywania określonych zabiegów remontowych dla konkretnego typu urządzenia, bez którego wykonywanie tych czynności za pomocą innych narzędzi lub urządzeń jest niemożliwe z zachowaniem wymaganych parametrów technicznych, funkcjonalności i żywotności urządzenia, lub urządzenie albo narzędzie które jest wytwarzane wyłącznie przez jednego podwykonawcę.</w:t>
            </w:r>
          </w:p>
        </w:tc>
      </w:tr>
      <w:tr w:rsidR="001F0926" w:rsidRPr="00675744" w14:paraId="4601DC54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A147" w14:textId="4B4E8956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</w:t>
            </w:r>
            <w:r w:rsidR="001F0926"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09F0EE1F" w14:textId="77777777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Okres Gwarancji 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E01E" w14:textId="53D91AFF" w:rsidR="001F0926" w:rsidRPr="00675744" w:rsidRDefault="001F0926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Czas pracy </w:t>
            </w:r>
            <w:r w:rsidR="00A36B49"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>urządzeń, instalacji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gwarantowany przez Wykonawcę</w:t>
            </w:r>
            <w:r w:rsidR="00B82E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zgodnie z postanowieniami Umowy</w:t>
            </w:r>
            <w:r w:rsidR="00B9517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1F0926" w:rsidRPr="00675744" w14:paraId="7A3868AD" w14:textId="77777777" w:rsidTr="001F0926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5F0D" w14:textId="282B9352" w:rsidR="001F0926" w:rsidRPr="00675744" w:rsidRDefault="00A36B49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14:paraId="35415C13" w14:textId="09F1ECDB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Warunki referencyjne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2364" w14:textId="4611362F" w:rsidR="001F0926" w:rsidRPr="00675744" w:rsidRDefault="00CD04FC" w:rsidP="001F09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Spaliny o temperaturze 0°C=273,15K i ciśnieniu 101325,0Pa=1013,25mbar odniesione do 6% tlenu i gazu suchego</w:t>
            </w:r>
          </w:p>
        </w:tc>
      </w:tr>
    </w:tbl>
    <w:p w14:paraId="5C307D3C" w14:textId="6AFA3586" w:rsidR="001F0926" w:rsidRPr="00675744" w:rsidRDefault="001F0926" w:rsidP="00961D2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3E8DF60B" w14:textId="77777777" w:rsidR="004C74E5" w:rsidRPr="00675744" w:rsidRDefault="003774CB" w:rsidP="003513BB">
      <w:pPr>
        <w:pStyle w:val="Akapitzlist"/>
        <w:numPr>
          <w:ilvl w:val="0"/>
          <w:numId w:val="12"/>
        </w:numPr>
        <w:spacing w:before="120" w:after="120" w:line="312" w:lineRule="atLeast"/>
        <w:ind w:left="284" w:hanging="284"/>
        <w:rPr>
          <w:rFonts w:ascii="Arial" w:hAnsi="Arial" w:cs="Arial"/>
          <w:b/>
          <w:color w:val="000000" w:themeColor="text1"/>
          <w:u w:val="single"/>
        </w:rPr>
      </w:pPr>
      <w:r w:rsidRPr="00675744">
        <w:rPr>
          <w:rFonts w:ascii="Arial" w:hAnsi="Arial" w:cs="Arial"/>
          <w:b/>
          <w:color w:val="000000" w:themeColor="text1"/>
          <w:u w:val="single"/>
        </w:rPr>
        <w:t>Przedmiot</w:t>
      </w:r>
      <w:r w:rsidR="00406956" w:rsidRPr="00675744">
        <w:rPr>
          <w:rFonts w:ascii="Arial" w:hAnsi="Arial" w:cs="Arial"/>
          <w:b/>
          <w:color w:val="000000" w:themeColor="text1"/>
          <w:u w:val="single"/>
        </w:rPr>
        <w:t xml:space="preserve"> zamówienia</w:t>
      </w:r>
      <w:r w:rsidR="00D52CC1" w:rsidRPr="00675744">
        <w:rPr>
          <w:rFonts w:ascii="Arial" w:hAnsi="Arial" w:cs="Arial"/>
          <w:b/>
          <w:color w:val="000000" w:themeColor="text1"/>
          <w:u w:val="single"/>
        </w:rPr>
        <w:t>:</w:t>
      </w:r>
    </w:p>
    <w:p w14:paraId="6724EB2C" w14:textId="77777777" w:rsidR="004C74E5" w:rsidRPr="00675744" w:rsidRDefault="004C74E5" w:rsidP="004C74E5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</w:p>
    <w:p w14:paraId="295FA97E" w14:textId="6373C653" w:rsidR="00CD04FC" w:rsidRPr="00675744" w:rsidRDefault="00AD35D7" w:rsidP="00A36B49">
      <w:pPr>
        <w:spacing w:before="120" w:after="120" w:line="312" w:lineRule="atLeast"/>
        <w:ind w:firstLine="284"/>
        <w:jc w:val="both"/>
        <w:rPr>
          <w:rFonts w:ascii="Arial" w:hAnsi="Arial" w:cs="Arial"/>
          <w:sz w:val="22"/>
          <w:szCs w:val="22"/>
        </w:rPr>
      </w:pPr>
      <w:r w:rsidRPr="00675744">
        <w:rPr>
          <w:rFonts w:ascii="Arial" w:hAnsi="Arial" w:cs="Arial"/>
          <w:sz w:val="22"/>
          <w:szCs w:val="22"/>
        </w:rPr>
        <w:t xml:space="preserve">Przedmiotem niniejszej specyfikacji technicznej jest </w:t>
      </w:r>
      <w:r w:rsidR="00CD04FC" w:rsidRPr="00675744">
        <w:rPr>
          <w:rFonts w:ascii="Arial" w:hAnsi="Arial" w:cs="Arial"/>
          <w:sz w:val="22"/>
          <w:szCs w:val="22"/>
        </w:rPr>
        <w:t xml:space="preserve">usługa kompleksowego </w:t>
      </w:r>
      <w:r w:rsidRPr="00675744">
        <w:rPr>
          <w:rFonts w:ascii="Arial" w:hAnsi="Arial" w:cs="Arial"/>
          <w:sz w:val="22"/>
          <w:szCs w:val="22"/>
        </w:rPr>
        <w:t>doposażeni</w:t>
      </w:r>
      <w:r w:rsidR="00CD04FC" w:rsidRPr="00675744">
        <w:rPr>
          <w:rFonts w:ascii="Arial" w:hAnsi="Arial" w:cs="Arial"/>
          <w:sz w:val="22"/>
          <w:szCs w:val="22"/>
        </w:rPr>
        <w:t>a</w:t>
      </w:r>
      <w:r w:rsidRPr="00675744">
        <w:rPr>
          <w:rFonts w:ascii="Arial" w:hAnsi="Arial" w:cs="Arial"/>
          <w:sz w:val="22"/>
          <w:szCs w:val="22"/>
        </w:rPr>
        <w:t xml:space="preserve"> bloku energetycznego</w:t>
      </w:r>
      <w:r w:rsidR="004E24CB" w:rsidRPr="00675744">
        <w:rPr>
          <w:rFonts w:ascii="Arial" w:hAnsi="Arial" w:cs="Arial"/>
          <w:sz w:val="22"/>
          <w:szCs w:val="22"/>
        </w:rPr>
        <w:t xml:space="preserve"> EP650-137</w:t>
      </w:r>
      <w:r w:rsidRPr="00675744">
        <w:rPr>
          <w:rFonts w:ascii="Arial" w:hAnsi="Arial" w:cs="Arial"/>
          <w:sz w:val="22"/>
          <w:szCs w:val="22"/>
        </w:rPr>
        <w:t xml:space="preserve"> nr 5 w nowe urządzenia czyszczące powierzchnie</w:t>
      </w:r>
      <w:r w:rsidR="004E24CB" w:rsidRPr="00675744">
        <w:rPr>
          <w:rFonts w:ascii="Arial" w:hAnsi="Arial" w:cs="Arial"/>
          <w:sz w:val="22"/>
          <w:szCs w:val="22"/>
        </w:rPr>
        <w:t xml:space="preserve"> ogrzewane kotła (parownika)</w:t>
      </w:r>
      <w:r w:rsidR="00CD04FC" w:rsidRPr="00675744">
        <w:rPr>
          <w:rFonts w:ascii="Arial" w:hAnsi="Arial" w:cs="Arial"/>
          <w:sz w:val="22"/>
          <w:szCs w:val="22"/>
        </w:rPr>
        <w:t xml:space="preserve"> wraz z instalacjami zasilającymi przedmiotowe urządzenia, układami pomiarowymi, sterowania, zabezpieczeniami, instalacjami zasilania elektrycznego oraz pracami budowlanymi</w:t>
      </w:r>
      <w:r w:rsidR="004E24CB" w:rsidRPr="00675744">
        <w:rPr>
          <w:rFonts w:ascii="Arial" w:hAnsi="Arial" w:cs="Arial"/>
          <w:sz w:val="22"/>
          <w:szCs w:val="22"/>
        </w:rPr>
        <w:t>,</w:t>
      </w:r>
      <w:r w:rsidRPr="00675744">
        <w:rPr>
          <w:rFonts w:ascii="Arial" w:hAnsi="Arial" w:cs="Arial"/>
          <w:sz w:val="22"/>
          <w:szCs w:val="22"/>
        </w:rPr>
        <w:t xml:space="preserve"> </w:t>
      </w:r>
      <w:r w:rsidR="007A3695" w:rsidRPr="00675744">
        <w:rPr>
          <w:rFonts w:ascii="Arial" w:hAnsi="Arial" w:cs="Arial"/>
          <w:sz w:val="22"/>
          <w:szCs w:val="22"/>
        </w:rPr>
        <w:br/>
      </w:r>
      <w:r w:rsidRPr="00675744">
        <w:rPr>
          <w:rFonts w:ascii="Arial" w:hAnsi="Arial" w:cs="Arial"/>
          <w:sz w:val="22"/>
          <w:szCs w:val="22"/>
        </w:rPr>
        <w:t>w celu utrzymania komory paleniskowej kotła</w:t>
      </w:r>
      <w:r w:rsidR="00A36B49" w:rsidRPr="00675744">
        <w:rPr>
          <w:rFonts w:ascii="Arial" w:hAnsi="Arial" w:cs="Arial"/>
          <w:sz w:val="22"/>
          <w:szCs w:val="22"/>
        </w:rPr>
        <w:t xml:space="preserve"> nr 5</w:t>
      </w:r>
      <w:r w:rsidRPr="00675744">
        <w:rPr>
          <w:rFonts w:ascii="Arial" w:hAnsi="Arial" w:cs="Arial"/>
          <w:sz w:val="22"/>
          <w:szCs w:val="22"/>
        </w:rPr>
        <w:t xml:space="preserve"> w czystości.</w:t>
      </w:r>
      <w:r w:rsidR="00CD04FC" w:rsidRPr="00675744">
        <w:rPr>
          <w:rFonts w:ascii="Arial" w:hAnsi="Arial" w:cs="Arial"/>
          <w:sz w:val="22"/>
          <w:szCs w:val="22"/>
        </w:rPr>
        <w:t xml:space="preserve"> </w:t>
      </w:r>
    </w:p>
    <w:p w14:paraId="1FF8D0AA" w14:textId="1B8ACC00" w:rsidR="00CD04FC" w:rsidRPr="00675744" w:rsidRDefault="00CD04FC" w:rsidP="00D546AB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</w:rPr>
      </w:pPr>
      <w:bookmarkStart w:id="15" w:name="_Hlk207788330"/>
      <w:r w:rsidRPr="00675744">
        <w:rPr>
          <w:rFonts w:ascii="Arial" w:hAnsi="Arial" w:cs="Arial"/>
        </w:rPr>
        <w:t>Doposażenie kotła bloku energetycznego nr 5 w instalację parowych zdmuchiwaczy sadzy</w:t>
      </w:r>
      <w:bookmarkEnd w:id="15"/>
      <w:r w:rsidRPr="00675744">
        <w:rPr>
          <w:rFonts w:ascii="Arial" w:hAnsi="Arial" w:cs="Arial"/>
        </w:rPr>
        <w:t>.</w:t>
      </w:r>
    </w:p>
    <w:p w14:paraId="2769D7D6" w14:textId="6F803D60" w:rsidR="00CD04FC" w:rsidRPr="00675744" w:rsidRDefault="00CD04FC" w:rsidP="00D546AB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</w:rPr>
      </w:pPr>
      <w:bookmarkStart w:id="16" w:name="_Hlk207788359"/>
      <w:r w:rsidRPr="00675744">
        <w:rPr>
          <w:rFonts w:ascii="Arial" w:hAnsi="Arial" w:cs="Arial"/>
        </w:rPr>
        <w:t>Doposażenie kotła bloku energetycznego nr 5 w instalację armatek wodnych</w:t>
      </w:r>
      <w:bookmarkEnd w:id="16"/>
      <w:r w:rsidRPr="00675744">
        <w:rPr>
          <w:rFonts w:ascii="Arial" w:hAnsi="Arial" w:cs="Arial"/>
        </w:rPr>
        <w:t xml:space="preserve">. </w:t>
      </w:r>
    </w:p>
    <w:p w14:paraId="4DB3C13F" w14:textId="77777777" w:rsidR="00675744" w:rsidRDefault="00675744" w:rsidP="006D7AF2">
      <w:pPr>
        <w:spacing w:before="120" w:after="120" w:line="312" w:lineRule="atLeast"/>
        <w:ind w:firstLine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5ED566" w14:textId="22951E2F" w:rsidR="004C74E5" w:rsidRPr="00675744" w:rsidRDefault="00CD04FC" w:rsidP="006D7AF2">
      <w:pPr>
        <w:spacing w:before="120" w:after="120" w:line="312" w:lineRule="atLeast"/>
        <w:ind w:firstLine="284"/>
        <w:jc w:val="both"/>
        <w:rPr>
          <w:rFonts w:ascii="Arial" w:hAnsi="Arial" w:cs="Arial"/>
          <w:sz w:val="22"/>
          <w:szCs w:val="22"/>
        </w:rPr>
      </w:pPr>
      <w:r w:rsidRPr="00675744">
        <w:rPr>
          <w:rFonts w:ascii="Arial" w:hAnsi="Arial" w:cs="Arial"/>
          <w:sz w:val="22"/>
          <w:szCs w:val="22"/>
        </w:rPr>
        <w:t>W ramach realizacji przedmiotu zamówienia należy wykonać wszystkie prace przygotowawcze, inwentaryzacyjne, projektowe, demontażowe, montażowe, rozruchowe i szkoleniowe, zapewnić dostawę kompletu urządzeń i materiałów, a także przekazanie instalacji armatek wodnych oraz zdmuchiwaczy kotłowych do eksploatacji wraz z kompletem dokumentacji powykonawczej, DTR urządzeń i instalacji</w:t>
      </w:r>
      <w:r w:rsidR="006D7AF2" w:rsidRPr="00675744">
        <w:rPr>
          <w:rFonts w:ascii="Arial" w:hAnsi="Arial" w:cs="Arial"/>
          <w:sz w:val="22"/>
          <w:szCs w:val="22"/>
        </w:rPr>
        <w:t xml:space="preserve"> wraz z wykazami części zapasowych, części szybkozużywających się</w:t>
      </w:r>
      <w:r w:rsidRPr="00675744">
        <w:rPr>
          <w:rFonts w:ascii="Arial" w:hAnsi="Arial" w:cs="Arial"/>
          <w:sz w:val="22"/>
          <w:szCs w:val="22"/>
        </w:rPr>
        <w:t xml:space="preserve"> oraz instrukcjami eksploatacyjnymi we wszystkich zakresach</w:t>
      </w:r>
      <w:r w:rsidR="006D7AF2" w:rsidRPr="00675744">
        <w:rPr>
          <w:rFonts w:ascii="Arial" w:hAnsi="Arial" w:cs="Arial"/>
          <w:sz w:val="22"/>
          <w:szCs w:val="22"/>
        </w:rPr>
        <w:t>/branżach (mechaniczna, elektryczna, AKPiA, budowlana)</w:t>
      </w:r>
      <w:r w:rsidRPr="00675744">
        <w:rPr>
          <w:rFonts w:ascii="Arial" w:hAnsi="Arial" w:cs="Arial"/>
          <w:sz w:val="22"/>
          <w:szCs w:val="22"/>
        </w:rPr>
        <w:t>.</w:t>
      </w:r>
    </w:p>
    <w:p w14:paraId="08172100" w14:textId="77777777" w:rsidR="00CD04FC" w:rsidRPr="00675744" w:rsidRDefault="00CD04FC" w:rsidP="00CD04FC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6E7ACD28" w14:textId="742F2E75" w:rsidR="00CD04FC" w:rsidRPr="00675744" w:rsidRDefault="00CD04FC" w:rsidP="00CD04FC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Informacje ogólne – warunki lokalne: </w:t>
      </w:r>
    </w:p>
    <w:p w14:paraId="7599F6CB" w14:textId="77777777" w:rsidR="00CD04FC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2814EA39" w14:textId="2CE887BA" w:rsidR="004E24CB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Miejscem wykonywania prac  będzie teren Enea El</w:t>
      </w:r>
      <w:r w:rsidR="00F458BC" w:rsidRPr="00675744">
        <w:rPr>
          <w:rFonts w:ascii="Arial" w:hAnsi="Arial" w:cs="Arial"/>
        </w:rPr>
        <w:t>e</w:t>
      </w:r>
      <w:r w:rsidRPr="00675744">
        <w:rPr>
          <w:rFonts w:ascii="Arial" w:hAnsi="Arial" w:cs="Arial"/>
        </w:rPr>
        <w:t>ktrownia Połaniec S.A. w Zawadzie 26, 28-230 Połaniec.</w:t>
      </w:r>
    </w:p>
    <w:tbl>
      <w:tblPr>
        <w:tblW w:w="910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134"/>
        <w:gridCol w:w="1173"/>
        <w:gridCol w:w="3794"/>
      </w:tblGrid>
      <w:tr w:rsidR="006D7AF2" w:rsidRPr="00675744" w14:paraId="4DF18666" w14:textId="77777777" w:rsidTr="00FB3BFE">
        <w:trPr>
          <w:trHeight w:val="98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6AA" w14:textId="5D655C73" w:rsidR="006D7AF2" w:rsidRPr="00675744" w:rsidRDefault="006D7AF2" w:rsidP="006D7AF2">
            <w:pPr>
              <w:pStyle w:val="Table"/>
              <w:spacing w:before="0" w:after="0" w:line="360" w:lineRule="auto"/>
              <w:ind w:left="175"/>
              <w:jc w:val="center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ENEA Elektrownia Połaniec S.A.</w:t>
            </w:r>
          </w:p>
        </w:tc>
      </w:tr>
      <w:tr w:rsidR="00CD04FC" w:rsidRPr="00675744" w14:paraId="6C2C68A9" w14:textId="77777777" w:rsidTr="004A7E4E">
        <w:trPr>
          <w:trHeight w:val="8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CB33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CB2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1FC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miejscowość Zawada, około 3 km na wschód od miasta Połaniec, Polska</w:t>
            </w:r>
          </w:p>
        </w:tc>
      </w:tr>
      <w:tr w:rsidR="00CD04FC" w:rsidRPr="00675744" w14:paraId="6B1AEEDE" w14:textId="77777777" w:rsidTr="004A7E4E">
        <w:trPr>
          <w:trHeight w:val="48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C9C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83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52D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161,00</w:t>
            </w:r>
          </w:p>
        </w:tc>
      </w:tr>
      <w:tr w:rsidR="00CD04FC" w:rsidRPr="00675744" w14:paraId="5F78548C" w14:textId="77777777" w:rsidTr="004A7E4E">
        <w:trPr>
          <w:trHeight w:val="41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DC7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Dane atmosferyczne: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29F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585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5E29E5F4" w14:textId="77777777" w:rsidTr="004A7E4E">
        <w:trPr>
          <w:trHeight w:val="402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8C5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55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kPa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19F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99,5</w:t>
            </w:r>
          </w:p>
        </w:tc>
      </w:tr>
      <w:tr w:rsidR="00CD04FC" w:rsidRPr="00675744" w14:paraId="533CA38C" w14:textId="77777777" w:rsidTr="004A7E4E">
        <w:trPr>
          <w:trHeight w:val="422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FA4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CC92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40A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7,7</w:t>
            </w:r>
          </w:p>
        </w:tc>
      </w:tr>
      <w:tr w:rsidR="00CD04FC" w:rsidRPr="00675744" w14:paraId="536397CF" w14:textId="77777777" w:rsidTr="004A7E4E">
        <w:trPr>
          <w:trHeight w:val="42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960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7B6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0CE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-27</w:t>
            </w:r>
          </w:p>
        </w:tc>
      </w:tr>
      <w:tr w:rsidR="00CD04FC" w:rsidRPr="00675744" w14:paraId="1F9E6F7A" w14:textId="77777777" w:rsidTr="004A7E4E">
        <w:trPr>
          <w:trHeight w:val="40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C66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239F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sym w:font="Symbol" w:char="F0B0"/>
            </w:r>
            <w:r w:rsidRPr="00675744">
              <w:rPr>
                <w:rFonts w:cs="Arial"/>
                <w:sz w:val="22"/>
                <w:szCs w:val="22"/>
                <w:lang w:val="pl-PL"/>
              </w:rPr>
              <w:t>C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57F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35</w:t>
            </w:r>
          </w:p>
        </w:tc>
      </w:tr>
      <w:tr w:rsidR="00CD04FC" w:rsidRPr="00675744" w14:paraId="0B680464" w14:textId="77777777" w:rsidTr="004A7E4E">
        <w:trPr>
          <w:trHeight w:val="41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445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05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91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43F2E787" w14:textId="77777777" w:rsidTr="004A7E4E">
        <w:trPr>
          <w:trHeight w:val="36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12F" w14:textId="77777777" w:rsidR="00CD04FC" w:rsidRPr="00675744" w:rsidRDefault="00CD04FC" w:rsidP="004A7E4E">
            <w:pPr>
              <w:pStyle w:val="ListItemtable"/>
              <w:spacing w:before="0" w:after="0" w:line="360" w:lineRule="auto"/>
              <w:ind w:left="488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C0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%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57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78,3</w:t>
            </w:r>
          </w:p>
        </w:tc>
      </w:tr>
      <w:tr w:rsidR="00CD04FC" w:rsidRPr="00675744" w14:paraId="17685B34" w14:textId="77777777" w:rsidTr="004A7E4E">
        <w:trPr>
          <w:trHeight w:val="38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A09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CDC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BD8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</w:p>
        </w:tc>
      </w:tr>
      <w:tr w:rsidR="00CD04FC" w:rsidRPr="00675744" w14:paraId="1195D95A" w14:textId="77777777" w:rsidTr="004A7E4E">
        <w:trPr>
          <w:trHeight w:val="34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594" w14:textId="77777777" w:rsidR="00CD04FC" w:rsidRPr="00675744" w:rsidRDefault="00CD04FC" w:rsidP="006D7AF2">
            <w:pPr>
              <w:tabs>
                <w:tab w:val="left" w:pos="317"/>
              </w:tabs>
              <w:spacing w:line="360" w:lineRule="auto"/>
              <w:ind w:left="488" w:hanging="425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-       Średnia prędkość wiatru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E45" w14:textId="77777777" w:rsidR="00CD04FC" w:rsidRPr="00675744" w:rsidRDefault="00CD04FC" w:rsidP="006D7AF2">
            <w:pPr>
              <w:pStyle w:val="Table"/>
              <w:spacing w:before="0" w:after="0" w:line="360" w:lineRule="auto"/>
              <w:ind w:left="312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m/s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ED0E" w14:textId="77777777" w:rsidR="00CD04FC" w:rsidRPr="00675744" w:rsidRDefault="00CD04FC" w:rsidP="004A7E4E">
            <w:pPr>
              <w:suppressAutoHyphens/>
              <w:spacing w:line="360" w:lineRule="auto"/>
              <w:ind w:left="17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 xml:space="preserve">zgodnie z PN-77/B-02011: 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  <w:t>1-sza strefa obciążenia wiatrem.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</w:r>
            <w:r w:rsidRPr="00675744">
              <w:rPr>
                <w:rFonts w:ascii="Arial" w:hAnsi="Arial" w:cs="Arial"/>
                <w:sz w:val="22"/>
                <w:szCs w:val="22"/>
              </w:rPr>
              <w:lastRenderedPageBreak/>
              <w:t xml:space="preserve">Przeważają wiatry zachodnie </w:t>
            </w:r>
            <w:r w:rsidRPr="00675744">
              <w:rPr>
                <w:rFonts w:ascii="Arial" w:hAnsi="Arial" w:cs="Arial"/>
                <w:sz w:val="22"/>
                <w:szCs w:val="22"/>
              </w:rPr>
              <w:br/>
              <w:t>o prędkości 2,5 m/s</w:t>
            </w:r>
          </w:p>
        </w:tc>
      </w:tr>
      <w:tr w:rsidR="00CD04FC" w:rsidRPr="00675744" w14:paraId="32EB52F1" w14:textId="77777777" w:rsidTr="004A7E4E">
        <w:trPr>
          <w:trHeight w:val="238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19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lastRenderedPageBreak/>
              <w:t>Obciążenie śniegiem: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A2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N/m</w:t>
            </w:r>
            <w:r w:rsidRPr="00675744">
              <w:rPr>
                <w:rFonts w:cs="Arial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7C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zgodnie z PN-80/B-02010:</w:t>
            </w:r>
            <w:r w:rsidRPr="00675744">
              <w:rPr>
                <w:rFonts w:cs="Arial"/>
                <w:sz w:val="22"/>
                <w:szCs w:val="22"/>
                <w:lang w:val="pl-PL"/>
              </w:rPr>
              <w:br/>
              <w:t>2-ga strefa obciążenia śniegiem</w:t>
            </w:r>
          </w:p>
        </w:tc>
      </w:tr>
      <w:tr w:rsidR="00CD04FC" w:rsidRPr="00675744" w14:paraId="02D8C1B0" w14:textId="77777777" w:rsidTr="004A7E4E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764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46"/>
              <w:jc w:val="both"/>
              <w:rPr>
                <w:rFonts w:cs="Arial"/>
                <w:b/>
                <w:bCs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b/>
                <w:bCs/>
                <w:sz w:val="22"/>
                <w:szCs w:val="22"/>
                <w:lang w:val="pl-PL"/>
              </w:rPr>
              <w:t xml:space="preserve">Warunki sejsmiczne: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6331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312"/>
              <w:jc w:val="both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G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CCD" w14:textId="77777777" w:rsidR="00CD04FC" w:rsidRPr="00675744" w:rsidRDefault="00CD04FC" w:rsidP="004A7E4E">
            <w:pPr>
              <w:pStyle w:val="Table"/>
              <w:spacing w:before="0" w:after="0" w:line="360" w:lineRule="auto"/>
              <w:ind w:left="175"/>
              <w:rPr>
                <w:rFonts w:cs="Arial"/>
                <w:sz w:val="22"/>
                <w:szCs w:val="22"/>
                <w:lang w:val="pl-PL"/>
              </w:rPr>
            </w:pPr>
            <w:r w:rsidRPr="00675744">
              <w:rPr>
                <w:rFonts w:cs="Arial"/>
                <w:sz w:val="22"/>
                <w:szCs w:val="22"/>
                <w:lang w:val="pl-PL"/>
              </w:rPr>
              <w:t>nie mają zastosowania</w:t>
            </w:r>
          </w:p>
        </w:tc>
      </w:tr>
    </w:tbl>
    <w:p w14:paraId="18B03C45" w14:textId="77777777" w:rsidR="00CD04FC" w:rsidRPr="00675744" w:rsidRDefault="00CD04FC" w:rsidP="00CD04FC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C29094F" w14:textId="2F4F566F" w:rsidR="00CD04FC" w:rsidRPr="00675744" w:rsidRDefault="00CD04FC" w:rsidP="00CD04FC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Opis stanu istniejącego: </w:t>
      </w:r>
    </w:p>
    <w:p w14:paraId="0047F591" w14:textId="596EF33B" w:rsidR="00CD04FC" w:rsidRPr="00675744" w:rsidRDefault="00CD04FC" w:rsidP="00CD04FC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Dane kotła EP650-137 nr 5: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84D15" w:rsidRPr="00675744" w14:paraId="12426996" w14:textId="77777777" w:rsidTr="00ED72CE">
        <w:tc>
          <w:tcPr>
            <w:tcW w:w="9627" w:type="dxa"/>
            <w:gridSpan w:val="2"/>
          </w:tcPr>
          <w:p w14:paraId="66241B91" w14:textId="48D577EA" w:rsidR="00A84D15" w:rsidRPr="00675744" w:rsidRDefault="00A84D15" w:rsidP="006D7AF2">
            <w:pPr>
              <w:spacing w:before="120" w:after="120" w:line="312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Komora paleniskowa</w:t>
            </w:r>
            <w:r w:rsidR="006D7AF2" w:rsidRPr="006757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bloku nr 5 (kocioł EP650-137)</w:t>
            </w:r>
          </w:p>
        </w:tc>
      </w:tr>
      <w:tr w:rsidR="00A84D15" w:rsidRPr="00675744" w14:paraId="5029AD9A" w14:textId="77777777" w:rsidTr="00A84D15">
        <w:tc>
          <w:tcPr>
            <w:tcW w:w="4813" w:type="dxa"/>
          </w:tcPr>
          <w:p w14:paraId="18D96627" w14:textId="367992DE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Układ palników pyłowych</w:t>
            </w:r>
          </w:p>
        </w:tc>
        <w:tc>
          <w:tcPr>
            <w:tcW w:w="4814" w:type="dxa"/>
          </w:tcPr>
          <w:p w14:paraId="6730A4A8" w14:textId="02F310B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Narożnikowy</w:t>
            </w:r>
          </w:p>
        </w:tc>
      </w:tr>
      <w:tr w:rsidR="00A84D15" w:rsidRPr="00675744" w14:paraId="3A4ECCA6" w14:textId="77777777" w:rsidTr="00A84D15">
        <w:tc>
          <w:tcPr>
            <w:tcW w:w="4813" w:type="dxa"/>
          </w:tcPr>
          <w:p w14:paraId="69F5CE5A" w14:textId="0FA9555E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Układ komory</w:t>
            </w:r>
          </w:p>
        </w:tc>
        <w:tc>
          <w:tcPr>
            <w:tcW w:w="4814" w:type="dxa"/>
          </w:tcPr>
          <w:p w14:paraId="15FA31A2" w14:textId="3C75BDF3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Prostokątna</w:t>
            </w:r>
          </w:p>
        </w:tc>
      </w:tr>
      <w:tr w:rsidR="00A84D15" w:rsidRPr="00675744" w14:paraId="29D6FEA4" w14:textId="77777777" w:rsidTr="00A84D15">
        <w:tc>
          <w:tcPr>
            <w:tcW w:w="4813" w:type="dxa"/>
          </w:tcPr>
          <w:p w14:paraId="7C0DCA01" w14:textId="4483F725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Szerokość</w:t>
            </w:r>
          </w:p>
        </w:tc>
        <w:tc>
          <w:tcPr>
            <w:tcW w:w="4814" w:type="dxa"/>
          </w:tcPr>
          <w:p w14:paraId="380B7011" w14:textId="5DF3BA9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13,52m</w:t>
            </w:r>
          </w:p>
        </w:tc>
      </w:tr>
      <w:tr w:rsidR="00A84D15" w:rsidRPr="00675744" w14:paraId="00DE0A6B" w14:textId="77777777" w:rsidTr="00A84D15">
        <w:tc>
          <w:tcPr>
            <w:tcW w:w="4813" w:type="dxa"/>
          </w:tcPr>
          <w:p w14:paraId="37F3917A" w14:textId="2D8C4A4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Głębokość</w:t>
            </w:r>
          </w:p>
        </w:tc>
        <w:tc>
          <w:tcPr>
            <w:tcW w:w="4814" w:type="dxa"/>
          </w:tcPr>
          <w:p w14:paraId="1620BC21" w14:textId="62B8C52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12,48m</w:t>
            </w:r>
          </w:p>
        </w:tc>
      </w:tr>
      <w:tr w:rsidR="00A84D15" w:rsidRPr="00675744" w14:paraId="228149E9" w14:textId="77777777" w:rsidTr="00A84D15">
        <w:tc>
          <w:tcPr>
            <w:tcW w:w="4813" w:type="dxa"/>
          </w:tcPr>
          <w:p w14:paraId="614268D6" w14:textId="4E1E6B3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Wysokość (od stropu do początku skosu leja)</w:t>
            </w:r>
          </w:p>
        </w:tc>
        <w:tc>
          <w:tcPr>
            <w:tcW w:w="4814" w:type="dxa"/>
          </w:tcPr>
          <w:p w14:paraId="4BBCBBE6" w14:textId="551F386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41,60m</w:t>
            </w:r>
          </w:p>
        </w:tc>
      </w:tr>
      <w:tr w:rsidR="00A84D15" w:rsidRPr="00675744" w14:paraId="1C0A02D3" w14:textId="77777777" w:rsidTr="00A84D15">
        <w:tc>
          <w:tcPr>
            <w:tcW w:w="4813" w:type="dxa"/>
          </w:tcPr>
          <w:p w14:paraId="1392B7F8" w14:textId="4A7A6CC3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ścian</w:t>
            </w:r>
          </w:p>
        </w:tc>
        <w:tc>
          <w:tcPr>
            <w:tcW w:w="4814" w:type="dxa"/>
          </w:tcPr>
          <w:p w14:paraId="7EA85D23" w14:textId="1EDCEEA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2327m2</w:t>
            </w:r>
          </w:p>
        </w:tc>
      </w:tr>
      <w:tr w:rsidR="00A84D15" w:rsidRPr="00675744" w14:paraId="20904BA9" w14:textId="77777777" w:rsidTr="00A84D15">
        <w:tc>
          <w:tcPr>
            <w:tcW w:w="4813" w:type="dxa"/>
          </w:tcPr>
          <w:p w14:paraId="1C6CC614" w14:textId="34F6385C" w:rsidR="00A84D15" w:rsidRPr="00675744" w:rsidRDefault="00A84D15" w:rsidP="00334E7C">
            <w:pPr>
              <w:tabs>
                <w:tab w:val="left" w:pos="1515"/>
              </w:tabs>
              <w:spacing w:before="120" w:after="120" w:line="312" w:lineRule="atLeast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</w:t>
            </w:r>
          </w:p>
        </w:tc>
        <w:tc>
          <w:tcPr>
            <w:tcW w:w="4814" w:type="dxa"/>
          </w:tcPr>
          <w:p w14:paraId="13F7B2BA" w14:textId="6634ED5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2077m2</w:t>
            </w:r>
          </w:p>
        </w:tc>
      </w:tr>
      <w:tr w:rsidR="00A84D15" w:rsidRPr="00675744" w14:paraId="1491B8E7" w14:textId="77777777" w:rsidTr="00A84D15">
        <w:tc>
          <w:tcPr>
            <w:tcW w:w="4813" w:type="dxa"/>
          </w:tcPr>
          <w:p w14:paraId="5C287AF3" w14:textId="0825503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Objętość komory paleniskowej</w:t>
            </w:r>
          </w:p>
        </w:tc>
        <w:tc>
          <w:tcPr>
            <w:tcW w:w="4814" w:type="dxa"/>
          </w:tcPr>
          <w:p w14:paraId="1801B537" w14:textId="7C0E6C35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6060m3</w:t>
            </w:r>
          </w:p>
        </w:tc>
      </w:tr>
      <w:tr w:rsidR="00A84D15" w:rsidRPr="00675744" w14:paraId="3E831153" w14:textId="77777777" w:rsidTr="00B418F1">
        <w:tc>
          <w:tcPr>
            <w:tcW w:w="9627" w:type="dxa"/>
            <w:gridSpan w:val="2"/>
          </w:tcPr>
          <w:p w14:paraId="06EC9E57" w14:textId="2B9FDD62" w:rsidR="00A84D15" w:rsidRPr="00675744" w:rsidRDefault="00A84D15" w:rsidP="006D7AF2">
            <w:pPr>
              <w:spacing w:before="120" w:after="120" w:line="312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Powierzchnie ogrzewalne kotła</w:t>
            </w:r>
          </w:p>
        </w:tc>
      </w:tr>
      <w:tr w:rsidR="00A84D15" w:rsidRPr="00675744" w14:paraId="0878AF58" w14:textId="77777777" w:rsidTr="00A84D15">
        <w:tc>
          <w:tcPr>
            <w:tcW w:w="4813" w:type="dxa"/>
          </w:tcPr>
          <w:p w14:paraId="5B529C31" w14:textId="15B835E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Ekrany parownika tworzące ściany komory paleniskowej</w:t>
            </w:r>
          </w:p>
        </w:tc>
        <w:tc>
          <w:tcPr>
            <w:tcW w:w="4814" w:type="dxa"/>
          </w:tcPr>
          <w:p w14:paraId="0B3EEF8D" w14:textId="2944D40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1765 m2</w:t>
            </w:r>
          </w:p>
        </w:tc>
      </w:tr>
      <w:tr w:rsidR="00A84D15" w:rsidRPr="00675744" w14:paraId="307D4EC8" w14:textId="77777777" w:rsidTr="00A84D15">
        <w:tc>
          <w:tcPr>
            <w:tcW w:w="4813" w:type="dxa"/>
          </w:tcPr>
          <w:p w14:paraId="18EB8283" w14:textId="262562D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przegrzewacz sufitowy</w:t>
            </w:r>
          </w:p>
        </w:tc>
        <w:tc>
          <w:tcPr>
            <w:tcW w:w="4814" w:type="dxa"/>
          </w:tcPr>
          <w:p w14:paraId="1DFA9044" w14:textId="1205278D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344 m 2</w:t>
            </w:r>
          </w:p>
        </w:tc>
      </w:tr>
      <w:tr w:rsidR="00A84D15" w:rsidRPr="00675744" w14:paraId="54863FEB" w14:textId="77777777" w:rsidTr="00A84D15">
        <w:tc>
          <w:tcPr>
            <w:tcW w:w="4813" w:type="dxa"/>
          </w:tcPr>
          <w:p w14:paraId="6900D39D" w14:textId="2349D689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wyścielenie przewału i ściany boczne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międzyciągu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i II-go ciągu</w:t>
            </w:r>
          </w:p>
          <w:p w14:paraId="58B92E44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CC1F5" w14:textId="6455E9EA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9797B91" w14:textId="298FF23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787 m2</w:t>
            </w:r>
          </w:p>
        </w:tc>
      </w:tr>
      <w:tr w:rsidR="00A84D15" w:rsidRPr="00675744" w14:paraId="1908A373" w14:textId="77777777" w:rsidTr="00A84D15">
        <w:tc>
          <w:tcPr>
            <w:tcW w:w="4813" w:type="dxa"/>
          </w:tcPr>
          <w:p w14:paraId="3D4EF6D5" w14:textId="47BC2DBB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pary świeżej I° - Przegrzewacz naścienny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196028C4" w14:textId="5E6B4B92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576 m2</w:t>
            </w:r>
          </w:p>
        </w:tc>
      </w:tr>
      <w:tr w:rsidR="00A84D15" w:rsidRPr="00675744" w14:paraId="64A5ED9A" w14:textId="77777777" w:rsidTr="00A84D15">
        <w:tc>
          <w:tcPr>
            <w:tcW w:w="4813" w:type="dxa"/>
          </w:tcPr>
          <w:p w14:paraId="3A854E16" w14:textId="64EF142C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Przegrzewacze grodziowe pary świeżej - II° i III° stopień przegrzewacza</w:t>
            </w:r>
            <w:r w:rsidR="006C0284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pary świeżej</w:t>
            </w:r>
          </w:p>
        </w:tc>
        <w:tc>
          <w:tcPr>
            <w:tcW w:w="4814" w:type="dxa"/>
          </w:tcPr>
          <w:p w14:paraId="27117AEF" w14:textId="585D61B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2810 m2</w:t>
            </w:r>
          </w:p>
        </w:tc>
      </w:tr>
      <w:tr w:rsidR="00A84D15" w:rsidRPr="00675744" w14:paraId="1C03022B" w14:textId="77777777" w:rsidTr="00A84D15">
        <w:tc>
          <w:tcPr>
            <w:tcW w:w="4813" w:type="dxa"/>
          </w:tcPr>
          <w:p w14:paraId="4C99116C" w14:textId="1E48287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lastRenderedPageBreak/>
              <w:t>Przegrzewacze konwekcyjne pary wtórnej (I° i III°)</w:t>
            </w:r>
          </w:p>
        </w:tc>
        <w:tc>
          <w:tcPr>
            <w:tcW w:w="4814" w:type="dxa"/>
          </w:tcPr>
          <w:p w14:paraId="273E4C54" w14:textId="4AB0F858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6330 m2</w:t>
            </w:r>
          </w:p>
        </w:tc>
      </w:tr>
      <w:tr w:rsidR="00A84D15" w:rsidRPr="00675744" w14:paraId="6F8427F1" w14:textId="77777777" w:rsidTr="00A84D15">
        <w:tc>
          <w:tcPr>
            <w:tcW w:w="4813" w:type="dxa"/>
          </w:tcPr>
          <w:p w14:paraId="62BADD8F" w14:textId="2345F671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 grodziowy pary wtórnej ( II°)</w:t>
            </w:r>
          </w:p>
        </w:tc>
        <w:tc>
          <w:tcPr>
            <w:tcW w:w="4814" w:type="dxa"/>
          </w:tcPr>
          <w:p w14:paraId="35D2B55B" w14:textId="1F376A16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1010 m 2</w:t>
            </w:r>
          </w:p>
        </w:tc>
      </w:tr>
      <w:tr w:rsidR="00A84D15" w:rsidRPr="00675744" w14:paraId="5A5B358D" w14:textId="77777777" w:rsidTr="00A84D15">
        <w:tc>
          <w:tcPr>
            <w:tcW w:w="4813" w:type="dxa"/>
          </w:tcPr>
          <w:p w14:paraId="3BFD381F" w14:textId="6E0A20C9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Podgrzewacz wody ECO</w:t>
            </w:r>
          </w:p>
        </w:tc>
        <w:tc>
          <w:tcPr>
            <w:tcW w:w="4814" w:type="dxa"/>
          </w:tcPr>
          <w:p w14:paraId="7C5EC291" w14:textId="5A358D80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4652 m2</w:t>
            </w:r>
          </w:p>
        </w:tc>
      </w:tr>
      <w:tr w:rsidR="00A84D15" w:rsidRPr="00675744" w14:paraId="50F443CE" w14:textId="77777777" w:rsidTr="00A84D15">
        <w:tc>
          <w:tcPr>
            <w:tcW w:w="4813" w:type="dxa"/>
          </w:tcPr>
          <w:p w14:paraId="1542C9DE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 2-ch obrotowych podgrzewaczy powietrza LUVO</w:t>
            </w:r>
          </w:p>
          <w:p w14:paraId="208481F0" w14:textId="3E4700A5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- część górna "gorąca"</w:t>
            </w:r>
          </w:p>
        </w:tc>
        <w:tc>
          <w:tcPr>
            <w:tcW w:w="4814" w:type="dxa"/>
          </w:tcPr>
          <w:p w14:paraId="16799275" w14:textId="415275E0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44350 m2</w:t>
            </w:r>
          </w:p>
        </w:tc>
      </w:tr>
      <w:tr w:rsidR="00A84D15" w:rsidRPr="00675744" w14:paraId="060EFA92" w14:textId="77777777" w:rsidTr="00A84D15">
        <w:tc>
          <w:tcPr>
            <w:tcW w:w="4813" w:type="dxa"/>
          </w:tcPr>
          <w:p w14:paraId="2CD1AF1A" w14:textId="77777777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Powierzchnia ogrzewalna 2-ch obrotowych podgrzewaczy powietrza LUVO</w:t>
            </w:r>
          </w:p>
          <w:p w14:paraId="3853BBA1" w14:textId="03373F68" w:rsidR="00A84D15" w:rsidRPr="00675744" w:rsidRDefault="00A84D15" w:rsidP="00A84D15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- część dolna "zimna"</w:t>
            </w:r>
          </w:p>
        </w:tc>
        <w:tc>
          <w:tcPr>
            <w:tcW w:w="4814" w:type="dxa"/>
          </w:tcPr>
          <w:p w14:paraId="7F51F41D" w14:textId="5929D507" w:rsidR="00A84D15" w:rsidRPr="00675744" w:rsidRDefault="00A84D15" w:rsidP="00A5297F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6050 m2</w:t>
            </w:r>
          </w:p>
        </w:tc>
      </w:tr>
    </w:tbl>
    <w:p w14:paraId="61B10C96" w14:textId="70AA873A" w:rsidR="008A23FC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Kocioł EP-650-137 jest kotłem typu wiszącego. Poszczególne elementy kotła są zamocowane za pomocą specjalnych cięgieł do tzw. rusztu nośnego wspartego na sześciu stalowych </w:t>
      </w:r>
      <w:r w:rsidRPr="00675744">
        <w:rPr>
          <w:rFonts w:ascii="Arial" w:eastAsiaTheme="minorHAnsi" w:hAnsi="Arial" w:cs="Arial"/>
          <w:sz w:val="22"/>
          <w:szCs w:val="22"/>
        </w:rPr>
        <w:t xml:space="preserve">słupach stanowiących jednocześnie konstrukcję nośną budynku kotłowni. </w:t>
      </w:r>
      <w:r w:rsidRPr="00675744">
        <w:rPr>
          <w:rFonts w:ascii="Arial" w:eastAsia="Calibri" w:hAnsi="Arial" w:cs="Arial"/>
          <w:sz w:val="22"/>
          <w:szCs w:val="22"/>
        </w:rPr>
        <w:t xml:space="preserve">Kocioł typu EP650-137 jest kotłem opromieniowanym, jednowalczakowym z naturalną cyrkulacją wody, który </w:t>
      </w:r>
      <w:r w:rsidR="006C0284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>w komorze paleniskowej podciśnieniowej, szczelnej, z odprowadzeniem żużla w stanie stałym może spalać:</w:t>
      </w:r>
    </w:p>
    <w:p w14:paraId="603CBB32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pył węgla kamiennego;</w:t>
      </w:r>
    </w:p>
    <w:p w14:paraId="14E64BCD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biomasę pochodzenia leśnego i pozaleśnego;</w:t>
      </w:r>
    </w:p>
    <w:p w14:paraId="61F6BAC2" w14:textId="77777777" w:rsidR="008A23FC" w:rsidRPr="00675744" w:rsidRDefault="008A23FC" w:rsidP="008A23FC">
      <w:pPr>
        <w:pStyle w:val="Akapitzlist"/>
        <w:numPr>
          <w:ilvl w:val="0"/>
          <w:numId w:val="33"/>
        </w:numPr>
        <w:tabs>
          <w:tab w:val="left" w:pos="1134"/>
        </w:tabs>
        <w:spacing w:after="0" w:line="360" w:lineRule="auto"/>
        <w:ind w:left="993" w:hanging="284"/>
        <w:contextualSpacing w:val="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muły.</w:t>
      </w:r>
    </w:p>
    <w:p w14:paraId="3BC4EAFB" w14:textId="0C776E03" w:rsidR="006C0284" w:rsidRPr="00675744" w:rsidRDefault="008A23FC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Podstawowymi elementami parownika są:</w:t>
      </w:r>
    </w:p>
    <w:p w14:paraId="5561D619" w14:textId="1437CA75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rury ekranowe tworzące komorę paleniskową,</w:t>
      </w:r>
    </w:p>
    <w:p w14:paraId="255F5CD8" w14:textId="6D8FA9DC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górne komory ekranowe i rurociągi łączące je z walczakiem,</w:t>
      </w:r>
    </w:p>
    <w:p w14:paraId="56798330" w14:textId="58986F13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walczak wraz z rurami pałąkowymi,</w:t>
      </w:r>
    </w:p>
    <w:p w14:paraId="0EAAB589" w14:textId="452F8857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rury opadowe:</w:t>
      </w:r>
    </w:p>
    <w:p w14:paraId="46030E3A" w14:textId="2ADD5E03" w:rsidR="008A23FC" w:rsidRPr="00675744" w:rsidRDefault="006C0284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dwie skrajne – od poz. +60m do poz. +33m,</w:t>
      </w:r>
    </w:p>
    <w:p w14:paraId="7E45AF84" w14:textId="1FB5CF51" w:rsidR="008A23FC" w:rsidRPr="00675744" w:rsidRDefault="006C0284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cztery środkowe - od poz. +60m do poz. +10m,</w:t>
      </w:r>
    </w:p>
    <w:p w14:paraId="526B6319" w14:textId="329094FC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8A23FC" w:rsidRPr="00675744">
        <w:rPr>
          <w:rFonts w:ascii="Arial" w:eastAsia="Calibri" w:hAnsi="Arial" w:cs="Arial"/>
          <w:sz w:val="22"/>
          <w:szCs w:val="22"/>
        </w:rPr>
        <w:t>dolne komory ekranowe i rurociągi łączące je z rurami opadowymi,</w:t>
      </w:r>
    </w:p>
    <w:p w14:paraId="4B40BAF6" w14:textId="5AF41763" w:rsidR="008A23FC" w:rsidRPr="00675744" w:rsidRDefault="006C0284" w:rsidP="006C0284">
      <w:pPr>
        <w:spacing w:before="120" w:after="120" w:line="312" w:lineRule="atLeast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</w:t>
      </w:r>
      <w:r w:rsidR="008A23FC" w:rsidRPr="00675744">
        <w:rPr>
          <w:rFonts w:ascii="Arial" w:eastAsia="Calibri" w:hAnsi="Arial" w:cs="Arial"/>
          <w:sz w:val="22"/>
          <w:szCs w:val="22"/>
        </w:rPr>
        <w:t xml:space="preserve"> elementy i konstrukcje uszczelniające komorę paleniskową.</w:t>
      </w:r>
    </w:p>
    <w:p w14:paraId="6C116B21" w14:textId="77777777" w:rsidR="007B684E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Komora paleniskowa wyposażona jest w 24 narożne palniki pyłowe oraz 8 olejowych palników rozpałkowych. Kozioł składa się z komory paleniskowej (I ciąg), ciągu konwekcyjnego (II ciąg) i kanału łączącego oba ciągi (międzyciąg) oraz instalację katalitycznego odazotowania spalin SCR (III ciąg) jest całkowicie ekranowany i szczelny.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 Pod drugim ciągiem kotła zabudowane są dwa obrotowe podgrzewacze powietrza. Kocioł posiada dwa niezależne strumienie pary świeżej </w:t>
      </w:r>
      <w:r w:rsidR="006C0284" w:rsidRPr="00675744">
        <w:rPr>
          <w:rFonts w:ascii="Arial" w:eastAsia="Calibri" w:hAnsi="Arial" w:cs="Arial"/>
          <w:sz w:val="22"/>
          <w:szCs w:val="22"/>
        </w:rPr>
        <w:br/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i wtórnej. W komorze paleniskowej utworzonej przez ekrany parownika umieszczono opromieniowany podgrzewacz pary świeżej. W górnej części komory paleniskowej umieszczone są dwa rzędy grodzi przegrzewacza pary świeżej. W międzyciągu umieszczono jeden rząd grodzi i dwa </w:t>
      </w:r>
      <w:r w:rsidR="00ED5224" w:rsidRPr="00675744">
        <w:rPr>
          <w:rFonts w:ascii="Arial" w:eastAsia="Calibri" w:hAnsi="Arial" w:cs="Arial"/>
          <w:sz w:val="22"/>
          <w:szCs w:val="22"/>
        </w:rPr>
        <w:lastRenderedPageBreak/>
        <w:t>rzędy przegrzewacza konwekcyjnego pary wtórnej. W drugim ciągu zabudowany jest podgrzewacz wody (ECO).</w:t>
      </w:r>
    </w:p>
    <w:p w14:paraId="155357A3" w14:textId="3732B12B" w:rsidR="00ED5224" w:rsidRPr="00675744" w:rsidRDefault="008A23FC" w:rsidP="006C0284">
      <w:pPr>
        <w:spacing w:before="120" w:after="120" w:line="312" w:lineRule="atLeast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br/>
        <w:t>Instalacja katalitycznego odazotowania spalin SCR (III ciąg)</w:t>
      </w:r>
      <w:r w:rsidR="0029020C" w:rsidRPr="00675744">
        <w:rPr>
          <w:rFonts w:ascii="Arial" w:eastAsia="Calibri" w:hAnsi="Arial" w:cs="Arial"/>
          <w:sz w:val="22"/>
          <w:szCs w:val="22"/>
        </w:rPr>
        <w:t xml:space="preserve"> bloku nr 5</w:t>
      </w:r>
      <w:r w:rsidRPr="00675744">
        <w:rPr>
          <w:rFonts w:ascii="Arial" w:eastAsia="Calibri" w:hAnsi="Arial" w:cs="Arial"/>
          <w:sz w:val="22"/>
          <w:szCs w:val="22"/>
        </w:rPr>
        <w:t xml:space="preserve"> wyposażona jest w instalację zdmuchiwaczy parowych (6 sztuk zdmuchiwaczy parowych typu: </w:t>
      </w:r>
      <w:r w:rsidR="00ED5224" w:rsidRPr="00675744">
        <w:rPr>
          <w:rFonts w:ascii="Arial" w:eastAsia="Calibri" w:hAnsi="Arial" w:cs="Arial"/>
          <w:sz w:val="22"/>
          <w:szCs w:val="22"/>
        </w:rPr>
        <w:t>RK-AT</w:t>
      </w:r>
      <w:r w:rsidR="00334E7C" w:rsidRPr="00675744">
        <w:rPr>
          <w:rFonts w:ascii="Arial" w:eastAsia="Calibri" w:hAnsi="Arial" w:cs="Arial"/>
          <w:sz w:val="22"/>
          <w:szCs w:val="22"/>
        </w:rPr>
        <w:t xml:space="preserve"> produkcji firmy Clyde Bergemann</w:t>
      </w:r>
      <w:r w:rsidRPr="00675744">
        <w:rPr>
          <w:rFonts w:ascii="Arial" w:eastAsia="Calibri" w:hAnsi="Arial" w:cs="Arial"/>
          <w:sz w:val="22"/>
          <w:szCs w:val="22"/>
        </w:rPr>
        <w:t>)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. </w:t>
      </w:r>
      <w:r w:rsidR="00ED5224" w:rsidRPr="00675744">
        <w:rPr>
          <w:rFonts w:ascii="Arial" w:eastAsia="Calibri" w:hAnsi="Arial" w:cs="Arial"/>
          <w:b/>
          <w:bCs/>
          <w:sz w:val="22"/>
          <w:szCs w:val="22"/>
        </w:rPr>
        <w:t>Opis instalacji w pkt. 3.3</w:t>
      </w:r>
      <w:r w:rsidR="00ED5224" w:rsidRPr="00675744">
        <w:rPr>
          <w:rFonts w:ascii="Arial" w:eastAsia="Calibri" w:hAnsi="Arial" w:cs="Arial"/>
          <w:sz w:val="22"/>
          <w:szCs w:val="22"/>
        </w:rPr>
        <w:t xml:space="preserve">. </w:t>
      </w:r>
    </w:p>
    <w:p w14:paraId="7C79AF5C" w14:textId="24AB518F" w:rsidR="00A5297F" w:rsidRPr="00675744" w:rsidRDefault="008A23FC" w:rsidP="008A23FC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Parametry znamionowe pracy kotłów EP 650-137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3239"/>
        <w:gridCol w:w="2299"/>
      </w:tblGrid>
      <w:tr w:rsidR="008A23FC" w:rsidRPr="00675744" w14:paraId="60CD2D56" w14:textId="77777777" w:rsidTr="0029020C">
        <w:tc>
          <w:tcPr>
            <w:tcW w:w="1412" w:type="dxa"/>
          </w:tcPr>
          <w:p w14:paraId="71C6507D" w14:textId="358A6C60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Czynnik</w:t>
            </w:r>
          </w:p>
        </w:tc>
        <w:tc>
          <w:tcPr>
            <w:tcW w:w="3239" w:type="dxa"/>
          </w:tcPr>
          <w:p w14:paraId="600AB85B" w14:textId="69478EB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Parametr pracy</w:t>
            </w:r>
          </w:p>
        </w:tc>
        <w:tc>
          <w:tcPr>
            <w:tcW w:w="2299" w:type="dxa"/>
          </w:tcPr>
          <w:p w14:paraId="7DD3996A" w14:textId="019A578C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Kotły nr 5</w:t>
            </w:r>
          </w:p>
          <w:p w14:paraId="39B1775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75744">
              <w:rPr>
                <w:rFonts w:ascii="Arial" w:hAnsi="Arial" w:cs="Arial"/>
                <w:i/>
                <w:iCs/>
                <w:sz w:val="22"/>
                <w:szCs w:val="22"/>
              </w:rPr>
              <w:t>(turbina 13 K-</w:t>
            </w:r>
          </w:p>
          <w:p w14:paraId="7D19C5FB" w14:textId="683BF39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i/>
                <w:iCs/>
                <w:sz w:val="22"/>
                <w:szCs w:val="22"/>
              </w:rPr>
              <w:t>215-N41-M1)</w:t>
            </w:r>
          </w:p>
        </w:tc>
      </w:tr>
      <w:tr w:rsidR="008A23FC" w:rsidRPr="00675744" w14:paraId="64B3C955" w14:textId="77777777" w:rsidTr="0029020C">
        <w:tc>
          <w:tcPr>
            <w:tcW w:w="1412" w:type="dxa"/>
            <w:vMerge w:val="restart"/>
          </w:tcPr>
          <w:p w14:paraId="3A511F86" w14:textId="22ED85B2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b/>
                <w:bCs/>
                <w:sz w:val="22"/>
                <w:szCs w:val="22"/>
              </w:rPr>
              <w:t>Para</w:t>
            </w:r>
          </w:p>
        </w:tc>
        <w:tc>
          <w:tcPr>
            <w:tcW w:w="3239" w:type="dxa"/>
          </w:tcPr>
          <w:p w14:paraId="55332501" w14:textId="6EAE372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Ilość pary świeżej</w:t>
            </w:r>
          </w:p>
        </w:tc>
        <w:tc>
          <w:tcPr>
            <w:tcW w:w="2299" w:type="dxa"/>
          </w:tcPr>
          <w:p w14:paraId="21E18B90" w14:textId="225D58E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650 t/h</w:t>
            </w:r>
          </w:p>
        </w:tc>
      </w:tr>
      <w:tr w:rsidR="008A23FC" w:rsidRPr="00675744" w14:paraId="22A838D6" w14:textId="77777777" w:rsidTr="0029020C">
        <w:tc>
          <w:tcPr>
            <w:tcW w:w="1412" w:type="dxa"/>
            <w:vMerge/>
          </w:tcPr>
          <w:p w14:paraId="603FC0A8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8CED3C3" w14:textId="0A579A49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Ilość pary wtórnej</w:t>
            </w:r>
          </w:p>
        </w:tc>
        <w:tc>
          <w:tcPr>
            <w:tcW w:w="2299" w:type="dxa"/>
          </w:tcPr>
          <w:p w14:paraId="3BB17A29" w14:textId="69CFA27E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572 t/h</w:t>
            </w:r>
          </w:p>
        </w:tc>
      </w:tr>
      <w:tr w:rsidR="008A23FC" w:rsidRPr="00675744" w14:paraId="68F41B5A" w14:textId="77777777" w:rsidTr="0029020C">
        <w:tc>
          <w:tcPr>
            <w:tcW w:w="1412" w:type="dxa"/>
            <w:vMerge/>
          </w:tcPr>
          <w:p w14:paraId="2A9922B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6F3F42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Wydajność kotła - minimum</w:t>
            </w:r>
          </w:p>
          <w:p w14:paraId="4FD49593" w14:textId="37E9C22D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techniczne na węglu, bez mazutu</w:t>
            </w:r>
          </w:p>
        </w:tc>
        <w:tc>
          <w:tcPr>
            <w:tcW w:w="2299" w:type="dxa"/>
          </w:tcPr>
          <w:p w14:paraId="6FE96C7E" w14:textId="1BE75859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400 t/h</w:t>
            </w:r>
          </w:p>
        </w:tc>
      </w:tr>
      <w:tr w:rsidR="008A23FC" w:rsidRPr="00675744" w14:paraId="1DDCFB82" w14:textId="77777777" w:rsidTr="0029020C">
        <w:tc>
          <w:tcPr>
            <w:tcW w:w="1412" w:type="dxa"/>
            <w:vMerge/>
          </w:tcPr>
          <w:p w14:paraId="77CA3604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3872DFE" w14:textId="08590ECF" w:rsidR="008A23FC" w:rsidRPr="00675744" w:rsidRDefault="008A23FC" w:rsidP="0029020C">
            <w:pPr>
              <w:spacing w:before="120" w:after="120" w:line="312" w:lineRule="atLeast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Wydajność kotła przy znamionowym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ciśnieniu pary świeżej (minimum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cyrkulacyjne)</w:t>
            </w:r>
          </w:p>
        </w:tc>
        <w:tc>
          <w:tcPr>
            <w:tcW w:w="2299" w:type="dxa"/>
          </w:tcPr>
          <w:p w14:paraId="4BF8ABA0" w14:textId="374A9FB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200 t/h</w:t>
            </w:r>
          </w:p>
        </w:tc>
      </w:tr>
      <w:tr w:rsidR="008A23FC" w:rsidRPr="00675744" w14:paraId="5DC21301" w14:textId="77777777" w:rsidTr="0029020C">
        <w:tc>
          <w:tcPr>
            <w:tcW w:w="1412" w:type="dxa"/>
            <w:vMerge/>
          </w:tcPr>
          <w:p w14:paraId="41A970A9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3A9BD4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w walczaku</w:t>
            </w:r>
          </w:p>
          <w:p w14:paraId="1C53D358" w14:textId="01CE3D4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dopuszczone przez UDT</w:t>
            </w:r>
          </w:p>
        </w:tc>
        <w:tc>
          <w:tcPr>
            <w:tcW w:w="2299" w:type="dxa"/>
          </w:tcPr>
          <w:p w14:paraId="5D77F36A" w14:textId="6CDB4F0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15,8 MPa</w:t>
            </w:r>
          </w:p>
        </w:tc>
      </w:tr>
      <w:tr w:rsidR="008A23FC" w:rsidRPr="00675744" w14:paraId="19E2B731" w14:textId="77777777" w:rsidTr="0029020C">
        <w:tc>
          <w:tcPr>
            <w:tcW w:w="1412" w:type="dxa"/>
            <w:vMerge/>
          </w:tcPr>
          <w:p w14:paraId="1E1D0BAE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B55E5DE" w14:textId="3835A20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nasycenia w walczaku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(max)</w:t>
            </w:r>
          </w:p>
        </w:tc>
        <w:tc>
          <w:tcPr>
            <w:tcW w:w="2299" w:type="dxa"/>
          </w:tcPr>
          <w:p w14:paraId="50925C10" w14:textId="39CF85D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343°C</w:t>
            </w:r>
          </w:p>
        </w:tc>
      </w:tr>
      <w:tr w:rsidR="008A23FC" w:rsidRPr="00675744" w14:paraId="6B2F2D3A" w14:textId="77777777" w:rsidTr="0029020C">
        <w:tc>
          <w:tcPr>
            <w:tcW w:w="1412" w:type="dxa"/>
            <w:vMerge/>
          </w:tcPr>
          <w:p w14:paraId="36BBBB6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B126EC2" w14:textId="15DD39F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świeżej na wyjściu z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kotła</w:t>
            </w:r>
          </w:p>
        </w:tc>
        <w:tc>
          <w:tcPr>
            <w:tcW w:w="2299" w:type="dxa"/>
          </w:tcPr>
          <w:p w14:paraId="63F28D9A" w14:textId="370C0A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13,5 MPa</w:t>
            </w:r>
          </w:p>
        </w:tc>
      </w:tr>
      <w:tr w:rsidR="008A23FC" w:rsidRPr="00675744" w14:paraId="6023B0D8" w14:textId="77777777" w:rsidTr="0029020C">
        <w:tc>
          <w:tcPr>
            <w:tcW w:w="1412" w:type="dxa"/>
            <w:vMerge/>
          </w:tcPr>
          <w:p w14:paraId="0CF735C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2D7F5EF" w14:textId="763F96A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wtórnej na wyjściu z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kotła</w:t>
            </w:r>
          </w:p>
        </w:tc>
        <w:tc>
          <w:tcPr>
            <w:tcW w:w="2299" w:type="dxa"/>
          </w:tcPr>
          <w:p w14:paraId="11154307" w14:textId="00DD43D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2,45 MPa</w:t>
            </w:r>
          </w:p>
          <w:p w14:paraId="240EA02D" w14:textId="77777777" w:rsidR="008A23FC" w:rsidRPr="00675744" w:rsidRDefault="008A23FC" w:rsidP="008A23FC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3FC" w:rsidRPr="00675744" w14:paraId="432B1CB0" w14:textId="77777777" w:rsidTr="0029020C">
        <w:tc>
          <w:tcPr>
            <w:tcW w:w="1412" w:type="dxa"/>
            <w:vMerge/>
          </w:tcPr>
          <w:p w14:paraId="544427C8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75FE5BA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I°</w:t>
            </w:r>
          </w:p>
          <w:p w14:paraId="55B71146" w14:textId="3A1050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(naścienny)</w:t>
            </w:r>
          </w:p>
        </w:tc>
        <w:tc>
          <w:tcPr>
            <w:tcW w:w="2299" w:type="dxa"/>
          </w:tcPr>
          <w:p w14:paraId="11068BBA" w14:textId="4C3A5CE8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413°C</w:t>
            </w:r>
          </w:p>
        </w:tc>
      </w:tr>
      <w:tr w:rsidR="008A23FC" w:rsidRPr="00675744" w14:paraId="660EBE7A" w14:textId="77777777" w:rsidTr="0029020C">
        <w:tc>
          <w:tcPr>
            <w:tcW w:w="1412" w:type="dxa"/>
            <w:vMerge/>
          </w:tcPr>
          <w:p w14:paraId="66871ABF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819EF32" w14:textId="50E36CE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2BB1FB9F" w14:textId="7DB6C81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494°C</w:t>
            </w:r>
          </w:p>
        </w:tc>
      </w:tr>
      <w:tr w:rsidR="008A23FC" w:rsidRPr="00675744" w14:paraId="3D511F90" w14:textId="77777777" w:rsidTr="0029020C">
        <w:tc>
          <w:tcPr>
            <w:tcW w:w="1412" w:type="dxa"/>
            <w:vMerge/>
          </w:tcPr>
          <w:p w14:paraId="31E8060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D3BD299" w14:textId="6191E764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za III°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1EABBBD2" w14:textId="0455A30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540°C</w:t>
            </w:r>
          </w:p>
        </w:tc>
      </w:tr>
      <w:tr w:rsidR="008A23FC" w:rsidRPr="00675744" w14:paraId="260B92EE" w14:textId="77777777" w:rsidTr="0029020C">
        <w:tc>
          <w:tcPr>
            <w:tcW w:w="1412" w:type="dxa"/>
            <w:vMerge/>
          </w:tcPr>
          <w:p w14:paraId="758EFA89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92E43A6" w14:textId="45F5B34A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świeżej na wyjściu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z kotła</w:t>
            </w:r>
          </w:p>
        </w:tc>
        <w:tc>
          <w:tcPr>
            <w:tcW w:w="2299" w:type="dxa"/>
          </w:tcPr>
          <w:p w14:paraId="6378A2D4" w14:textId="560DAB9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540°C</w:t>
            </w:r>
          </w:p>
        </w:tc>
      </w:tr>
      <w:tr w:rsidR="008A23FC" w:rsidRPr="00675744" w14:paraId="2D989F32" w14:textId="77777777" w:rsidTr="0029020C">
        <w:tc>
          <w:tcPr>
            <w:tcW w:w="1412" w:type="dxa"/>
            <w:vMerge/>
          </w:tcPr>
          <w:p w14:paraId="25108E3A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72D11C7" w14:textId="5E46A000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przed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podgrzewem</w:t>
            </w:r>
          </w:p>
        </w:tc>
        <w:tc>
          <w:tcPr>
            <w:tcW w:w="2299" w:type="dxa"/>
          </w:tcPr>
          <w:p w14:paraId="60D6DAE6" w14:textId="677D15C6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328°C</w:t>
            </w:r>
          </w:p>
        </w:tc>
      </w:tr>
      <w:tr w:rsidR="008A23FC" w:rsidRPr="00675744" w14:paraId="01245462" w14:textId="77777777" w:rsidTr="0029020C">
        <w:tc>
          <w:tcPr>
            <w:tcW w:w="1412" w:type="dxa"/>
            <w:vMerge/>
          </w:tcPr>
          <w:p w14:paraId="3E89E7BA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26D2D0C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I°</w:t>
            </w:r>
          </w:p>
          <w:p w14:paraId="4B8BA276" w14:textId="009F95A5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(konwekcyjny)</w:t>
            </w:r>
          </w:p>
        </w:tc>
        <w:tc>
          <w:tcPr>
            <w:tcW w:w="2299" w:type="dxa"/>
          </w:tcPr>
          <w:p w14:paraId="430A6728" w14:textId="0057F83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468°C</w:t>
            </w:r>
          </w:p>
        </w:tc>
      </w:tr>
      <w:tr w:rsidR="008A23FC" w:rsidRPr="00675744" w14:paraId="11BCB4FE" w14:textId="77777777" w:rsidTr="0029020C">
        <w:tc>
          <w:tcPr>
            <w:tcW w:w="1412" w:type="dxa"/>
            <w:vMerge/>
          </w:tcPr>
          <w:p w14:paraId="69C5E7D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67B513A6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II°</w:t>
            </w:r>
          </w:p>
          <w:p w14:paraId="685B7AA5" w14:textId="28BFC4BD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przegrzewacza (grodziowy)</w:t>
            </w:r>
          </w:p>
        </w:tc>
        <w:tc>
          <w:tcPr>
            <w:tcW w:w="2299" w:type="dxa"/>
          </w:tcPr>
          <w:p w14:paraId="0BC14D3C" w14:textId="4C1897E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516°C</w:t>
            </w:r>
          </w:p>
        </w:tc>
      </w:tr>
      <w:tr w:rsidR="008A23FC" w:rsidRPr="00675744" w14:paraId="4FCDDC89" w14:textId="77777777" w:rsidTr="0029020C">
        <w:tc>
          <w:tcPr>
            <w:tcW w:w="1412" w:type="dxa"/>
            <w:vMerge/>
          </w:tcPr>
          <w:p w14:paraId="29F5DEB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86D4800" w14:textId="72C95C2C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za III°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przegrzewacza (konwekcyjny)</w:t>
            </w:r>
          </w:p>
        </w:tc>
        <w:tc>
          <w:tcPr>
            <w:tcW w:w="2299" w:type="dxa"/>
          </w:tcPr>
          <w:p w14:paraId="2D988909" w14:textId="0D2421CB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3EF2FC7E" w14:textId="77777777" w:rsidTr="0029020C">
        <w:tc>
          <w:tcPr>
            <w:tcW w:w="1412" w:type="dxa"/>
            <w:vMerge/>
          </w:tcPr>
          <w:p w14:paraId="53A85CD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7CFD83D5" w14:textId="42DF2431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wtórnej na wyjściu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z kotła</w:t>
            </w:r>
          </w:p>
        </w:tc>
        <w:tc>
          <w:tcPr>
            <w:tcW w:w="2299" w:type="dxa"/>
          </w:tcPr>
          <w:p w14:paraId="2C0E62D9" w14:textId="5EF76C3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3031DBF8" w14:textId="77777777" w:rsidTr="0029020C">
        <w:tc>
          <w:tcPr>
            <w:tcW w:w="1412" w:type="dxa"/>
            <w:vMerge/>
          </w:tcPr>
          <w:p w14:paraId="0ACD4990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008BE059" w14:textId="08F633D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dolotowej świeżej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dla turbiny</w:t>
            </w:r>
          </w:p>
        </w:tc>
        <w:tc>
          <w:tcPr>
            <w:tcW w:w="2299" w:type="dxa"/>
          </w:tcPr>
          <w:p w14:paraId="24496EF1" w14:textId="053329D8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030CE670" w14:textId="77777777" w:rsidTr="0029020C">
        <w:tc>
          <w:tcPr>
            <w:tcW w:w="1412" w:type="dxa"/>
            <w:vMerge/>
          </w:tcPr>
          <w:p w14:paraId="4E869A04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1CCF7A20" w14:textId="2AEAF95F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Temperatura pary dolotowej wtórnej</w:t>
            </w:r>
            <w:r w:rsidR="0029020C" w:rsidRPr="006757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744">
              <w:rPr>
                <w:rFonts w:ascii="Arial" w:hAnsi="Arial" w:cs="Arial"/>
                <w:sz w:val="22"/>
                <w:szCs w:val="22"/>
              </w:rPr>
              <w:t>dla turbiny</w:t>
            </w:r>
          </w:p>
        </w:tc>
        <w:tc>
          <w:tcPr>
            <w:tcW w:w="2299" w:type="dxa"/>
          </w:tcPr>
          <w:p w14:paraId="5CDF715D" w14:textId="3BB8BB9E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535°C</w:t>
            </w:r>
          </w:p>
        </w:tc>
      </w:tr>
      <w:tr w:rsidR="008A23FC" w:rsidRPr="00675744" w14:paraId="095648D3" w14:textId="77777777" w:rsidTr="0029020C">
        <w:tc>
          <w:tcPr>
            <w:tcW w:w="1412" w:type="dxa"/>
            <w:vMerge/>
          </w:tcPr>
          <w:p w14:paraId="20F10E83" w14:textId="77777777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9" w:type="dxa"/>
          </w:tcPr>
          <w:p w14:paraId="5AC6776E" w14:textId="776F1993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Ciśnienie pary świeżej</w:t>
            </w:r>
          </w:p>
        </w:tc>
        <w:tc>
          <w:tcPr>
            <w:tcW w:w="2299" w:type="dxa"/>
          </w:tcPr>
          <w:p w14:paraId="662DE27A" w14:textId="1AC28EC2" w:rsidR="008A23FC" w:rsidRPr="00675744" w:rsidRDefault="008A23FC" w:rsidP="008A23FC">
            <w:pPr>
              <w:spacing w:before="120" w:after="120" w:line="312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744">
              <w:rPr>
                <w:rFonts w:ascii="Arial" w:hAnsi="Arial" w:cs="Arial"/>
                <w:sz w:val="22"/>
                <w:szCs w:val="22"/>
              </w:rPr>
              <w:t>12,75 MPa</w:t>
            </w:r>
          </w:p>
        </w:tc>
      </w:tr>
    </w:tbl>
    <w:p w14:paraId="4A0CBE83" w14:textId="77777777" w:rsidR="00CD04FC" w:rsidRPr="00675744" w:rsidRDefault="00CD04FC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1EF851A7" w14:textId="20AE60A6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Dane instalacji zdmuchiwaczy parowych SCR zainstalowanych na instalacji katalitycznego odazotowania spalin SCR bloku EP650-137 nr 5 w Enea Elektrownia Połaniec S.A: </w:t>
      </w:r>
    </w:p>
    <w:p w14:paraId="3457E851" w14:textId="7CC54ED9" w:rsidR="007D4126" w:rsidRPr="00675744" w:rsidRDefault="007D4126" w:rsidP="0029020C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Producentem instalacji zdmuchiwaczy parowych SCR zabudowanych w Enea Elektrownia Połaniec S.A. na blokach energetycznych K2, K3, K4, K5, K6, K7 jest firma: Clyde Bergemann Polska SP. z o.o.</w:t>
      </w:r>
    </w:p>
    <w:p w14:paraId="2B78420B" w14:textId="7D327AD3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Kompletna instalacja zdmuchiwaczy parowych SCR składa się z: </w:t>
      </w:r>
    </w:p>
    <w:p w14:paraId="23C15A0A" w14:textId="136D7E1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grabiowy zdmuchiwacz parowy typu: RK-AT</w:t>
      </w:r>
      <w:r w:rsidR="00ED5224" w:rsidRPr="00675744">
        <w:rPr>
          <w:rFonts w:ascii="Arial" w:hAnsi="Arial" w:cs="Arial"/>
        </w:rPr>
        <w:t xml:space="preserve"> wraz z oprzyrządowaniem – 6 szt.</w:t>
      </w:r>
      <w:r w:rsidRPr="00675744">
        <w:rPr>
          <w:rFonts w:ascii="Arial" w:hAnsi="Arial" w:cs="Arial"/>
        </w:rPr>
        <w:t xml:space="preserve"> </w:t>
      </w:r>
    </w:p>
    <w:p w14:paraId="28B5F048" w14:textId="091468A8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A5297F" w:rsidRPr="00675744">
        <w:rPr>
          <w:rFonts w:ascii="Arial" w:hAnsi="Arial" w:cs="Arial"/>
        </w:rPr>
        <w:t xml:space="preserve">rurociągi zasilające </w:t>
      </w:r>
      <w:r w:rsidR="00334E7C" w:rsidRPr="00675744">
        <w:rPr>
          <w:rFonts w:ascii="Arial" w:hAnsi="Arial" w:cs="Arial"/>
        </w:rPr>
        <w:t xml:space="preserve">poszczególne </w:t>
      </w:r>
      <w:r w:rsidR="00A5297F" w:rsidRPr="00675744">
        <w:rPr>
          <w:rFonts w:ascii="Arial" w:hAnsi="Arial" w:cs="Arial"/>
        </w:rPr>
        <w:t xml:space="preserve">zdmuchiwacze popiołu, </w:t>
      </w:r>
    </w:p>
    <w:p w14:paraId="4D3F14EA" w14:textId="02DF60F1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</w:t>
      </w:r>
      <w:r w:rsidR="0029020C" w:rsidRPr="00675744">
        <w:rPr>
          <w:rFonts w:ascii="Arial" w:hAnsi="Arial" w:cs="Arial"/>
        </w:rPr>
        <w:t xml:space="preserve"> s</w:t>
      </w:r>
      <w:r w:rsidR="00ED5224" w:rsidRPr="00675744">
        <w:rPr>
          <w:rFonts w:ascii="Arial" w:hAnsi="Arial" w:cs="Arial"/>
        </w:rPr>
        <w:t xml:space="preserve">tacja redukcyjna w skład której wchodzi: </w:t>
      </w:r>
      <w:r w:rsidRPr="00675744">
        <w:rPr>
          <w:rFonts w:ascii="Arial" w:hAnsi="Arial" w:cs="Arial"/>
        </w:rPr>
        <w:t>armatura odcinająca, regulująca,</w:t>
      </w:r>
      <w:r w:rsidR="00A51CD6" w:rsidRPr="00675744">
        <w:rPr>
          <w:rFonts w:ascii="Arial" w:hAnsi="Arial" w:cs="Arial"/>
        </w:rPr>
        <w:t xml:space="preserve"> zawór</w:t>
      </w:r>
      <w:r w:rsidRPr="00675744">
        <w:rPr>
          <w:rFonts w:ascii="Arial" w:hAnsi="Arial" w:cs="Arial"/>
        </w:rPr>
        <w:t xml:space="preserve"> </w:t>
      </w:r>
      <w:r w:rsidR="00A51CD6" w:rsidRPr="00675744">
        <w:rPr>
          <w:rFonts w:ascii="Arial" w:hAnsi="Arial" w:cs="Arial"/>
        </w:rPr>
        <w:t>bezpieczeństwa,</w:t>
      </w:r>
    </w:p>
    <w:p w14:paraId="617FFADE" w14:textId="5DCE01AE" w:rsidR="00ED5224" w:rsidRPr="00675744" w:rsidRDefault="00ED5224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armatura odwadniająca</w:t>
      </w:r>
      <w:r w:rsidR="00A51CD6" w:rsidRPr="00675744">
        <w:rPr>
          <w:rFonts w:ascii="Arial" w:hAnsi="Arial" w:cs="Arial"/>
        </w:rPr>
        <w:t xml:space="preserve"> oraz </w:t>
      </w:r>
      <w:r w:rsidRPr="00675744">
        <w:rPr>
          <w:rFonts w:ascii="Arial" w:hAnsi="Arial" w:cs="Arial"/>
        </w:rPr>
        <w:t xml:space="preserve">pomiarowa, </w:t>
      </w:r>
    </w:p>
    <w:p w14:paraId="788FAEF2" w14:textId="5F288458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system sterowania instalacją, </w:t>
      </w:r>
    </w:p>
    <w:p w14:paraId="572E48EA" w14:textId="498CB8BC" w:rsidR="00A5297F" w:rsidRPr="00675744" w:rsidRDefault="00A5297F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instalacji </w:t>
      </w:r>
      <w:r w:rsidR="00A51CD6" w:rsidRPr="00675744">
        <w:rPr>
          <w:rFonts w:ascii="Arial" w:hAnsi="Arial" w:cs="Arial"/>
        </w:rPr>
        <w:t xml:space="preserve">zasilająca – elektryczna. </w:t>
      </w:r>
    </w:p>
    <w:p w14:paraId="7D0B213B" w14:textId="7777777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0835AB8" w14:textId="38024E9A" w:rsidR="00A5297F" w:rsidRPr="00675744" w:rsidRDefault="00A5297F" w:rsidP="0029020C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Celem stosowania zdmuchiwaczy</w:t>
      </w:r>
      <w:r w:rsidR="004D529B" w:rsidRPr="00675744">
        <w:rPr>
          <w:rFonts w:ascii="Arial" w:hAnsi="Arial" w:cs="Arial"/>
        </w:rPr>
        <w:t xml:space="preserve"> grabiowych</w:t>
      </w:r>
      <w:r w:rsidRPr="00675744">
        <w:rPr>
          <w:rFonts w:ascii="Arial" w:hAnsi="Arial" w:cs="Arial"/>
        </w:rPr>
        <w:t xml:space="preserve"> jest czyszczenie elementów katalizatora wewnątrz reaktora SCR z zalegającego popiołu. Lanca zdmuchiwacza wraz z rurami grabiowymi wyposażonymi w dysze przemieszcza się do wnętrza katalizatora spalin, dzięki stożkowatemu rozprzestrzenianiu się strumienia nadmuchu i dzięki odpowiedniemu usytuowaniu dysz </w:t>
      </w:r>
      <w:r w:rsidRPr="00675744">
        <w:rPr>
          <w:rFonts w:ascii="Arial" w:hAnsi="Arial" w:cs="Arial"/>
        </w:rPr>
        <w:lastRenderedPageBreak/>
        <w:t>zapewnione jest kompleksowe czyszczenie</w:t>
      </w:r>
      <w:r w:rsidR="004D529B" w:rsidRPr="00675744">
        <w:rPr>
          <w:rFonts w:ascii="Arial" w:hAnsi="Arial" w:cs="Arial"/>
        </w:rPr>
        <w:t xml:space="preserve"> warstw katalizatora SCR</w:t>
      </w:r>
      <w:r w:rsidRPr="00675744">
        <w:rPr>
          <w:rFonts w:ascii="Arial" w:hAnsi="Arial" w:cs="Arial"/>
        </w:rPr>
        <w:t xml:space="preserve"> na całej drodze realizacji nadmuchu.</w:t>
      </w:r>
      <w:r w:rsidR="00B97E5E" w:rsidRPr="00675744">
        <w:rPr>
          <w:rFonts w:ascii="Arial" w:hAnsi="Arial" w:cs="Arial"/>
        </w:rPr>
        <w:t xml:space="preserve"> Skok każdego zdmuchiwacza wynosi 3620 mm.</w:t>
      </w:r>
    </w:p>
    <w:p w14:paraId="03F5F735" w14:textId="74897CA6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Zdmuchiwacze SCR rozlokowano na ścianie bocznej reaktora SCR odpowiednio na poziomach: </w:t>
      </w:r>
    </w:p>
    <w:p w14:paraId="52B98CA9" w14:textId="407071D1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1 i 2 (poziom 40,8m),</w:t>
      </w:r>
    </w:p>
    <w:p w14:paraId="49AD1E56" w14:textId="6B41E672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3 i 4 (poziom 37,8m),</w:t>
      </w:r>
    </w:p>
    <w:p w14:paraId="1C2A5B7F" w14:textId="303A0863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5 i 6 (poziom 34,8m).</w:t>
      </w:r>
    </w:p>
    <w:p w14:paraId="3172B707" w14:textId="77777777" w:rsidR="004D529B" w:rsidRPr="00675744" w:rsidRDefault="004D529B" w:rsidP="00A5297F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3CA2B1F" w14:textId="0B009489" w:rsidR="00ED5224" w:rsidRPr="00675744" w:rsidRDefault="00ED5224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Instalacja 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zdmuchiwaczy SCR </w:t>
      </w:r>
      <w:r w:rsidRPr="00675744">
        <w:rPr>
          <w:rFonts w:ascii="Arial" w:eastAsia="Calibri" w:hAnsi="Arial" w:cs="Arial"/>
          <w:sz w:val="22"/>
          <w:szCs w:val="22"/>
        </w:rPr>
        <w:t xml:space="preserve">zasilana jest z kolektora wylotowego przegrzewacza naściennego pary świeżej. Do kolektora wspawane są dwa króćce, z których odprowadzone rurociągi łączą się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jeną nitkę w międzystropiu kotła. Rurociąg pary zasilającej instalację zdmuchiwaczy poprowadzony jest bezpośrednio do stacji redukcyjnej, zlokalizowanej na poziomie +50m, po lewej stronie kotła. Stacja redukcyjna zdmuchiwaczy SCR bloku nr 5 wyposażona jest w armaturę, w skład której wchodzą: 2 zawory ręczne – odcinające, 1 zawór odcinający z napędem elektrycznym, zawór regulacyjny z napędem elektrycznym oraz zawór bezpieczeństwa. </w:t>
      </w:r>
      <w:r w:rsidR="00A51CD6" w:rsidRPr="00675744">
        <w:rPr>
          <w:rFonts w:ascii="Arial" w:eastAsia="Calibri" w:hAnsi="Arial" w:cs="Arial"/>
          <w:sz w:val="22"/>
          <w:szCs w:val="22"/>
        </w:rPr>
        <w:t>Po zredukowaniu w stacji ciśnienia, para kierowana jest bezpośrednio do zdmuchiwaczy katalizatora SCR. Rurociąg zasilający rozpoczyna się zaworem sekcyjnym z napędem elektrycznym. Nitka zasilająca zdmuchiwacze SCR wyposażona jest w system odwadniający, złożony z rurociągu odprowadzającego skropliny do rozprężacza RZ, wyposażonego w nw. elementy:</w:t>
      </w:r>
    </w:p>
    <w:p w14:paraId="56BE4483" w14:textId="79C7B186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zawór z napędem elektrycznym z kryzą obejściową, pozwalającą na poprawienie przebiegu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wygrzewania instalacji po starcie systemu oraz poprawienie warunków pracy zaworu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redukcyjno-regulacyjnego. Ponadto po wygrzaniu instalacji (zamknięte zawory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odwadniające) kryzy zapewniają minimalny upływ pary z instalacji zapobiegając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nadmiernemu wzrostowi ciśnienia w instalacji,</w:t>
      </w:r>
    </w:p>
    <w:p w14:paraId="6D4F771B" w14:textId="4F8471A3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zawór zaporowo – zwrotny z napędem ręcznym,</w:t>
      </w:r>
    </w:p>
    <w:p w14:paraId="5763E1E3" w14:textId="5DF0BCF9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— odwodnienie na lejek, wyprowadzone sprzed zaworu elektrycznego z dwoma ręcznymi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zaworami odcinającymi. Rurociągi odwadniające z lejków zostały wpięte do blokowego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kolektora odwodnień, wprowadzającego skropliny do rozprężacza odwodnień i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odpowietrzeń RZ.</w:t>
      </w:r>
    </w:p>
    <w:p w14:paraId="167EB281" w14:textId="72BE5CE8" w:rsidR="00A51CD6" w:rsidRPr="00675744" w:rsidRDefault="00A51CD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Stacja odwadniająca zdmuchiwaczy</w:t>
      </w:r>
      <w:r w:rsidR="00334E7C" w:rsidRPr="00675744">
        <w:rPr>
          <w:rFonts w:ascii="Arial" w:eastAsia="Calibri" w:hAnsi="Arial" w:cs="Arial"/>
          <w:sz w:val="22"/>
          <w:szCs w:val="22"/>
        </w:rPr>
        <w:t xml:space="preserve"> </w:t>
      </w:r>
      <w:r w:rsidRPr="00675744">
        <w:rPr>
          <w:rFonts w:ascii="Arial" w:eastAsia="Calibri" w:hAnsi="Arial" w:cs="Arial"/>
          <w:sz w:val="22"/>
          <w:szCs w:val="22"/>
        </w:rPr>
        <w:t>SCR usytuowana jest na poz. +12m przy kotle, z prawej jego strony</w:t>
      </w:r>
      <w:r w:rsidR="00334E7C" w:rsidRPr="00675744">
        <w:rPr>
          <w:rFonts w:ascii="Arial" w:eastAsia="Calibri" w:hAnsi="Arial" w:cs="Arial"/>
          <w:sz w:val="22"/>
          <w:szCs w:val="22"/>
        </w:rPr>
        <w:t>.</w:t>
      </w:r>
    </w:p>
    <w:p w14:paraId="23E7AB11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Parametry pracy instalacji:</w:t>
      </w:r>
    </w:p>
    <w:p w14:paraId="099A62ED" w14:textId="778E73E5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źródła pary: </w:t>
      </w:r>
      <w:r w:rsidR="00334E7C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146÷149bar, 407÷437°C</w:t>
      </w:r>
    </w:p>
    <w:p w14:paraId="02D1D6F9" w14:textId="2F01176C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zredukowane pary: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19÷40bar, 320÷380°C</w:t>
      </w:r>
    </w:p>
    <w:p w14:paraId="4730BCC3" w14:textId="57EC4E31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regulacyjnego: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30 bar</w:t>
      </w:r>
    </w:p>
    <w:p w14:paraId="33C6686C" w14:textId="1F80A45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bezpieczeństwa: </w:t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40 bar</w:t>
      </w:r>
    </w:p>
    <w:p w14:paraId="11AD82D3" w14:textId="48FFFF76" w:rsidR="007D412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czas wygrzewania: </w:t>
      </w:r>
      <w:r w:rsidR="00653CD2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="00653CD2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20 min</w:t>
      </w:r>
    </w:p>
    <w:p w14:paraId="66092840" w14:textId="77777777" w:rsidR="007D4126" w:rsidRPr="00675744" w:rsidRDefault="007D4126" w:rsidP="00334E7C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452685CB" w14:textId="21229401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Dane instalacji armatek wodnych zainstalowanych na pozostałych blokach energetycznych EP650-137 (K2, K3, K4, K6, K7) w Enea Elektrownia Połaniec S.A.: </w:t>
      </w:r>
    </w:p>
    <w:p w14:paraId="573E7DDD" w14:textId="7C358F38" w:rsidR="007D4126" w:rsidRPr="00675744" w:rsidRDefault="007D4126" w:rsidP="00653CD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Producentem instalacji armatek wodnych zabudowanych w Enea Elektrownia Połaniec S.A. na blokach energetycznych K2, K3, K4, K6, K7 jest firma: Clyde Bergemann Polska SP. z o.o.</w:t>
      </w:r>
    </w:p>
    <w:p w14:paraId="2191F4EB" w14:textId="5B6FBB8E" w:rsidR="007D4126" w:rsidRPr="00675744" w:rsidRDefault="007D4126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Kompletna instalacja armatek wodnych</w:t>
      </w:r>
      <w:r w:rsidR="00B97E5E" w:rsidRPr="00675744">
        <w:rPr>
          <w:rFonts w:ascii="Arial" w:eastAsia="Calibri" w:hAnsi="Arial" w:cs="Arial"/>
          <w:sz w:val="22"/>
          <w:szCs w:val="22"/>
        </w:rPr>
        <w:t xml:space="preserve"> typu WLB-CB100</w:t>
      </w:r>
      <w:r w:rsidRPr="00675744">
        <w:rPr>
          <w:rFonts w:ascii="Arial" w:eastAsia="Calibri" w:hAnsi="Arial" w:cs="Arial"/>
          <w:sz w:val="22"/>
          <w:szCs w:val="22"/>
        </w:rPr>
        <w:t xml:space="preserve"> składa się z: </w:t>
      </w:r>
    </w:p>
    <w:p w14:paraId="09AF4324" w14:textId="1C27D25D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lastRenderedPageBreak/>
        <w:t>- Instalacji rurociągów zasilających,</w:t>
      </w:r>
    </w:p>
    <w:p w14:paraId="68BEDD4E" w14:textId="781D5937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stacji pompowej, </w:t>
      </w:r>
    </w:p>
    <w:p w14:paraId="02EF4B60" w14:textId="5A8380D9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armatury sterującej, odcinającej, pomiarowej,</w:t>
      </w:r>
    </w:p>
    <w:p w14:paraId="63346EC0" w14:textId="6213738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skrzynki ścianowej z oprzyrządowaniem armatki wodnej, </w:t>
      </w:r>
    </w:p>
    <w:p w14:paraId="5AD67B51" w14:textId="2935233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systemu sterowania oraz zasilania instalacji. </w:t>
      </w:r>
    </w:p>
    <w:p w14:paraId="4E6AEAD9" w14:textId="4557336C" w:rsidR="00E27E48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Instalacja armatek wodnych służy do utrzymania powierzchni komory paleniskowej kotła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czystości bez konieczności przerywania jego pracy oraz zapobiega oblepianiu się ścian komory paleniskowej osadami powstałymi podczas spalania paliwa w komorze paleniskowej. </w:t>
      </w:r>
    </w:p>
    <w:p w14:paraId="157CDBB1" w14:textId="3D5C9DC9" w:rsidR="00B97E5E" w:rsidRPr="00675744" w:rsidRDefault="00B97E5E" w:rsidP="00653C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Źródłem zasilania zestawu pompowego instalacji armatek wodnych jest woda z kotłowej instalacji wody ppoż. Wpięcie do pion pożarowego znajduję się na poziomie +23m.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Pr="00675744">
        <w:rPr>
          <w:rFonts w:ascii="Arial" w:eastAsia="Calibri" w:hAnsi="Arial" w:cs="Arial"/>
          <w:sz w:val="22"/>
          <w:szCs w:val="22"/>
        </w:rPr>
        <w:t xml:space="preserve">W skład zestawu pompowego wchodzą: </w:t>
      </w:r>
    </w:p>
    <w:p w14:paraId="51A2D886" w14:textId="5B49254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zawory ręczne, odcinające zlokalizowane na ssaniu pompy,</w:t>
      </w:r>
    </w:p>
    <w:p w14:paraId="29052DD9" w14:textId="251E02E9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filtr siatkowy wody ppoż</w:t>
      </w:r>
      <w:r w:rsidR="00653CD2" w:rsidRPr="00675744">
        <w:rPr>
          <w:rFonts w:ascii="Arial" w:eastAsia="Calibri" w:hAnsi="Arial" w:cs="Arial"/>
          <w:sz w:val="22"/>
          <w:szCs w:val="22"/>
        </w:rPr>
        <w:t>.</w:t>
      </w:r>
      <w:r w:rsidRPr="00675744">
        <w:rPr>
          <w:rFonts w:ascii="Arial" w:eastAsia="Calibri" w:hAnsi="Arial" w:cs="Arial"/>
          <w:sz w:val="22"/>
          <w:szCs w:val="22"/>
        </w:rPr>
        <w:t>,</w:t>
      </w:r>
    </w:p>
    <w:p w14:paraId="16D8D6B7" w14:textId="77777777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pompa wody z napędem tyrystorowym, </w:t>
      </w:r>
    </w:p>
    <w:p w14:paraId="3DCDE1A1" w14:textId="491A427F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zawór główny z napędem elektrycznym  zlokalizowanym na tłoczeniu pompy, </w:t>
      </w:r>
    </w:p>
    <w:p w14:paraId="521A1B77" w14:textId="633C9F1C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</w:t>
      </w:r>
      <w:r w:rsidR="00E27E48" w:rsidRPr="00675744">
        <w:rPr>
          <w:rFonts w:ascii="Arial" w:eastAsia="Calibri" w:hAnsi="Arial" w:cs="Arial"/>
          <w:sz w:val="22"/>
          <w:szCs w:val="22"/>
        </w:rPr>
        <w:t>zawór trójdrogowy (minimalnego przepływu),</w:t>
      </w:r>
    </w:p>
    <w:p w14:paraId="21998B2E" w14:textId="77777777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zawór bezpieczeństwa z nastawą 20 bar.</w:t>
      </w:r>
    </w:p>
    <w:p w14:paraId="12746C77" w14:textId="77777777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Agregat pompowy zasila cztery armatki wodne zlokalizowane na każdej ze ścian kotła, tj.: </w:t>
      </w:r>
    </w:p>
    <w:p w14:paraId="05F30046" w14:textId="3B036CD9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1 (poziom +26m, lewa ściana kotła),</w:t>
      </w:r>
    </w:p>
    <w:p w14:paraId="310C863E" w14:textId="5BD4C85F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2 (poziom +26m, tylna ścina kotła),</w:t>
      </w:r>
    </w:p>
    <w:p w14:paraId="13AF8DE5" w14:textId="22EC1F95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3 (poziom +26m, prawa ściana kotła),</w:t>
      </w:r>
    </w:p>
    <w:p w14:paraId="2B2EFE27" w14:textId="1393A51D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armatka wodna nr 4 (poziom +29m, przednia ściana kotła).</w:t>
      </w:r>
    </w:p>
    <w:p w14:paraId="26DF1E7A" w14:textId="77777777" w:rsidR="00653CD2" w:rsidRPr="00675744" w:rsidRDefault="00653CD2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</w:p>
    <w:p w14:paraId="15A63E33" w14:textId="2FB278E5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Każda armatka wodna wyposażona jest w elektromagnetyczny zawór odcinający</w:t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 - szybko reagujący</w:t>
      </w:r>
      <w:r w:rsidRPr="00675744">
        <w:rPr>
          <w:rFonts w:ascii="Arial" w:eastAsia="Calibri" w:hAnsi="Arial" w:cs="Arial"/>
          <w:sz w:val="22"/>
          <w:szCs w:val="22"/>
        </w:rPr>
        <w:t>, sterujący daną armatką podczas pracy</w:t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, poziomy i pionowy moduł napędowy umożliwiający swobodny ruch armatki, 2 szt. wentylatorów powietrza zaporowego uszczelniającego miejsce montażu armatki w kotle oraz schładzającego tłoczonym powietrzem przegub kulowy,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="00E27E48" w:rsidRPr="00675744">
        <w:rPr>
          <w:rFonts w:ascii="Arial" w:eastAsia="Calibri" w:hAnsi="Arial" w:cs="Arial"/>
          <w:sz w:val="22"/>
          <w:szCs w:val="22"/>
        </w:rPr>
        <w:t xml:space="preserve">w którym zamontowana jest lanca. Szafa sterownicza armatek wodnych zabudowana jest </w:t>
      </w:r>
      <w:r w:rsidR="00653CD2" w:rsidRPr="00675744">
        <w:rPr>
          <w:rFonts w:ascii="Arial" w:eastAsia="Calibri" w:hAnsi="Arial" w:cs="Arial"/>
          <w:sz w:val="22"/>
          <w:szCs w:val="22"/>
        </w:rPr>
        <w:br/>
      </w:r>
      <w:r w:rsidR="00E27E48" w:rsidRPr="00675744">
        <w:rPr>
          <w:rFonts w:ascii="Arial" w:eastAsia="Calibri" w:hAnsi="Arial" w:cs="Arial"/>
          <w:sz w:val="22"/>
          <w:szCs w:val="22"/>
        </w:rPr>
        <w:t>w rozdzielni C2.</w:t>
      </w:r>
    </w:p>
    <w:p w14:paraId="644F1651" w14:textId="67CC30D8" w:rsidR="00B97E5E" w:rsidRPr="00675744" w:rsidRDefault="00B97E5E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Parametry pracy</w:t>
      </w:r>
      <w:r w:rsidR="00653CD2" w:rsidRPr="00675744">
        <w:rPr>
          <w:rFonts w:ascii="Arial" w:eastAsia="Calibri" w:hAnsi="Arial" w:cs="Arial"/>
          <w:sz w:val="22"/>
          <w:szCs w:val="22"/>
        </w:rPr>
        <w:t xml:space="preserve"> instalacji armatek wodnych</w:t>
      </w:r>
      <w:r w:rsidRPr="00675744">
        <w:rPr>
          <w:rFonts w:ascii="Arial" w:eastAsia="Calibri" w:hAnsi="Arial" w:cs="Arial"/>
          <w:sz w:val="22"/>
          <w:szCs w:val="22"/>
        </w:rPr>
        <w:t>:</w:t>
      </w:r>
    </w:p>
    <w:p w14:paraId="277136B6" w14:textId="1F7AAA68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>- minimalne ciśnienie wody ppoż</w:t>
      </w:r>
      <w:r w:rsidR="00653CD2" w:rsidRPr="00675744">
        <w:rPr>
          <w:rFonts w:ascii="Arial" w:eastAsia="Calibri" w:hAnsi="Arial" w:cs="Arial"/>
          <w:sz w:val="22"/>
          <w:szCs w:val="22"/>
        </w:rPr>
        <w:t>.</w:t>
      </w:r>
      <w:r w:rsidRPr="00675744">
        <w:rPr>
          <w:rFonts w:ascii="Arial" w:eastAsia="Calibri" w:hAnsi="Arial" w:cs="Arial"/>
          <w:sz w:val="22"/>
          <w:szCs w:val="22"/>
        </w:rPr>
        <w:t xml:space="preserve"> na zasilaniu pompy: </w:t>
      </w:r>
      <w:r w:rsidRPr="00675744">
        <w:rPr>
          <w:rFonts w:ascii="Arial" w:eastAsia="Calibri" w:hAnsi="Arial" w:cs="Arial"/>
          <w:sz w:val="22"/>
          <w:szCs w:val="22"/>
        </w:rPr>
        <w:tab/>
        <w:t>3 bar</w:t>
      </w:r>
    </w:p>
    <w:p w14:paraId="68681B78" w14:textId="668DCAFC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ciśnienie pracy armatek: </w:t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  <w:t xml:space="preserve">12 bar, </w:t>
      </w:r>
    </w:p>
    <w:p w14:paraId="63FC46D0" w14:textId="6E6ECCE8" w:rsidR="00E27E48" w:rsidRPr="00675744" w:rsidRDefault="00E27E48" w:rsidP="00653CD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eastAsia="Calibri" w:hAnsi="Arial" w:cs="Arial"/>
          <w:sz w:val="22"/>
          <w:szCs w:val="22"/>
        </w:rPr>
      </w:pPr>
      <w:r w:rsidRPr="00675744">
        <w:rPr>
          <w:rFonts w:ascii="Arial" w:eastAsia="Calibri" w:hAnsi="Arial" w:cs="Arial"/>
          <w:sz w:val="22"/>
          <w:szCs w:val="22"/>
        </w:rPr>
        <w:t xml:space="preserve">- nastawa zaworu bezpieczeństwa: </w:t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</w:r>
      <w:r w:rsidRPr="00675744">
        <w:rPr>
          <w:rFonts w:ascii="Arial" w:eastAsia="Calibri" w:hAnsi="Arial" w:cs="Arial"/>
          <w:sz w:val="22"/>
          <w:szCs w:val="22"/>
        </w:rPr>
        <w:tab/>
        <w:t xml:space="preserve">20 bar. </w:t>
      </w:r>
    </w:p>
    <w:p w14:paraId="42C2B833" w14:textId="77777777" w:rsidR="00E27E48" w:rsidRPr="00675744" w:rsidRDefault="00E27E48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2B793262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4364B57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F242920" w14:textId="77777777" w:rsidR="000E5CC3" w:rsidRPr="00675744" w:rsidRDefault="000E5CC3" w:rsidP="007D4126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7EFD753F" w14:textId="3FE82CC0" w:rsidR="007D4126" w:rsidRPr="00675744" w:rsidRDefault="007D4126" w:rsidP="007D4126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lastRenderedPageBreak/>
        <w:t>Dane instalacji zdmuchiwaczy parowych zainstalowanych na pozostałych blokach energetycznych EP 650-137 (K2, K3, K4, K6, K7)  w Enea Elektrownia Połaniec S.A.</w:t>
      </w:r>
      <w:r w:rsidR="00653CD2" w:rsidRPr="00675744">
        <w:rPr>
          <w:rFonts w:ascii="Arial" w:hAnsi="Arial" w:cs="Arial"/>
          <w:b/>
          <w:bCs/>
          <w:u w:val="single"/>
        </w:rPr>
        <w:t>:</w:t>
      </w:r>
    </w:p>
    <w:p w14:paraId="294C08B4" w14:textId="77777777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43935239" w14:textId="4418441E" w:rsidR="007D4126" w:rsidRPr="00675744" w:rsidRDefault="007D4126" w:rsidP="00653CD2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Producentem instalacji zdmuchiwaczy parowych zabudowanych w Enea Elektrownia Połaniec S.A. na blokach energetycznych K2, K3, K4, K6, K7 jest firma: Clyde Bergemann Polska SP. z o.o.</w:t>
      </w:r>
    </w:p>
    <w:p w14:paraId="05C6245C" w14:textId="249D36D1" w:rsidR="007D4126" w:rsidRPr="00675744" w:rsidRDefault="007D4126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Kompletna instalacja zdmuchiwaczy</w:t>
      </w:r>
      <w:r w:rsidR="00653CD2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 xml:space="preserve"> składa się z: </w:t>
      </w:r>
    </w:p>
    <w:p w14:paraId="524355B3" w14:textId="3F5D5CF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parowy</w:t>
      </w:r>
      <w:r w:rsidR="00653CD2" w:rsidRPr="00675744">
        <w:rPr>
          <w:rFonts w:ascii="Arial" w:hAnsi="Arial" w:cs="Arial"/>
        </w:rPr>
        <w:t xml:space="preserve"> sadzy</w:t>
      </w:r>
      <w:r w:rsidRPr="00675744">
        <w:rPr>
          <w:rFonts w:ascii="Arial" w:hAnsi="Arial" w:cs="Arial"/>
        </w:rPr>
        <w:t xml:space="preserve"> typu: PS-SL wraz z oprzyrządowaniem – 16 szt.</w:t>
      </w:r>
      <w:r w:rsidR="00653CD2" w:rsidRPr="00675744">
        <w:rPr>
          <w:rFonts w:ascii="Arial" w:hAnsi="Arial" w:cs="Arial"/>
        </w:rPr>
        <w:t xml:space="preserve">. </w:t>
      </w:r>
    </w:p>
    <w:p w14:paraId="7C3B8F23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rurociągi zasilające zdmuchiwacze popiołu, </w:t>
      </w:r>
    </w:p>
    <w:p w14:paraId="13EF2D20" w14:textId="7CF1F30D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E614C3" w:rsidRPr="00675744">
        <w:rPr>
          <w:rFonts w:ascii="Arial" w:hAnsi="Arial" w:cs="Arial"/>
        </w:rPr>
        <w:t>s</w:t>
      </w:r>
      <w:r w:rsidRPr="00675744">
        <w:rPr>
          <w:rFonts w:ascii="Arial" w:hAnsi="Arial" w:cs="Arial"/>
        </w:rPr>
        <w:t>tacja redukcyjna w skład której wchodzi: armatura odcinająca, regulująca, zawór bezpieczeństwa,</w:t>
      </w:r>
    </w:p>
    <w:p w14:paraId="59A2DE65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armatura odwadniająca oraz pomiarowa, </w:t>
      </w:r>
    </w:p>
    <w:p w14:paraId="583AA441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system sterowania instalacją, </w:t>
      </w:r>
    </w:p>
    <w:p w14:paraId="5CBC2A1A" w14:textId="77777777" w:rsidR="00A51CD6" w:rsidRPr="00675744" w:rsidRDefault="00A51CD6" w:rsidP="00A51CD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instalacji zasilająca – elektryczna. </w:t>
      </w:r>
    </w:p>
    <w:p w14:paraId="2406E0B5" w14:textId="2E90EB93" w:rsidR="00A51CD6" w:rsidRPr="00675744" w:rsidRDefault="004D529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Celem stosowania zdmuchiwaczy parowych o dużym skoku jest utrzymanie czystości rur przegrzewacza kotła energetycznego oraz zapobieganie oblepianiu się rur wewnątrz kotła osadami powstałymi podczas spalania paliwa. </w:t>
      </w:r>
    </w:p>
    <w:p w14:paraId="1FC38596" w14:textId="5FD084B2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Elementem wykonawczym zdmuchiwacza jest lanca parowa, na końcu której znajduję się głowica z dwiema dyszami parowymi. Lanca przemieszcza się wzdłuż kotła, wykonując ruch śrubowy efektywnie czyszcząc rury przegrzewacza. Skok każdego zdmuchiwacza wynosi 6880 mm.</w:t>
      </w:r>
    </w:p>
    <w:p w14:paraId="42623D7A" w14:textId="63AC589C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Zdmuchiwacze kotłowe zostały rozlokowane w rejonie przegrzewaczy kotła, po obu stronach kotła. Na każdym z kotłów K2, K3, K4, K6, K7 zainstalowano po 16 szt. zdmuchiwaczy parowych, odpowiednio na poziomach: </w:t>
      </w:r>
    </w:p>
    <w:p w14:paraId="085AD3BB" w14:textId="171932A3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1 i 2 (poziom +42m),</w:t>
      </w:r>
    </w:p>
    <w:p w14:paraId="63CEE51A" w14:textId="2052CF36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zdmuchiwacz nr 3 i 4 (poziom +45,1m), </w:t>
      </w:r>
    </w:p>
    <w:p w14:paraId="2D6599D4" w14:textId="6B149294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5, 6, 9, 10, 13, 14 (poziom +48,8m),</w:t>
      </w:r>
    </w:p>
    <w:p w14:paraId="3C7F1F1A" w14:textId="5808ECA1" w:rsidR="004D529B" w:rsidRPr="00675744" w:rsidRDefault="004D529B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zdmuchiwacz nr 7, 8, 11, 12, 15 i 16 (poziom +52m).</w:t>
      </w:r>
    </w:p>
    <w:p w14:paraId="37E71BE1" w14:textId="77777777" w:rsidR="00E614C3" w:rsidRPr="00675744" w:rsidRDefault="00E614C3" w:rsidP="007D4126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36EA1BBD" w14:textId="7777777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Parametry pracy instalacji:</w:t>
      </w:r>
    </w:p>
    <w:p w14:paraId="4E36FF18" w14:textId="08FD4D39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źródła pary: </w:t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146÷149bar, 407÷437°C</w:t>
      </w:r>
    </w:p>
    <w:p w14:paraId="2EE528F7" w14:textId="788837C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parametry zredukowane pary: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19÷40bar, 320÷380°C</w:t>
      </w:r>
    </w:p>
    <w:p w14:paraId="28615F21" w14:textId="1CD0D6B7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regulacyjnego: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30 bar</w:t>
      </w:r>
    </w:p>
    <w:p w14:paraId="3A8B2ED5" w14:textId="12C9E30E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nastawa zaworu bezpieczeństwa: </w:t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40 bar</w:t>
      </w:r>
    </w:p>
    <w:p w14:paraId="06D7050B" w14:textId="36BA472D" w:rsidR="00A51CD6" w:rsidRPr="00675744" w:rsidRDefault="00A51CD6" w:rsidP="00E614C3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— czas wygrzewania: </w:t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="00E614C3" w:rsidRPr="00675744">
        <w:rPr>
          <w:rFonts w:ascii="Arial" w:hAnsi="Arial" w:cs="Arial"/>
        </w:rPr>
        <w:tab/>
      </w:r>
      <w:r w:rsidRPr="00675744">
        <w:rPr>
          <w:rFonts w:ascii="Arial" w:hAnsi="Arial" w:cs="Arial"/>
        </w:rPr>
        <w:t>20 min</w:t>
      </w:r>
    </w:p>
    <w:p w14:paraId="73CBD8E7" w14:textId="77777777" w:rsidR="00603232" w:rsidRPr="00675744" w:rsidRDefault="00603232" w:rsidP="00603232">
      <w:pPr>
        <w:spacing w:before="120" w:after="120" w:line="312" w:lineRule="atLeast"/>
        <w:jc w:val="both"/>
        <w:rPr>
          <w:rFonts w:ascii="Arial" w:hAnsi="Arial" w:cs="Arial"/>
          <w:sz w:val="22"/>
          <w:szCs w:val="22"/>
        </w:rPr>
      </w:pPr>
    </w:p>
    <w:p w14:paraId="17D35705" w14:textId="150BE8D0" w:rsidR="00603232" w:rsidRPr="00675744" w:rsidRDefault="00603232" w:rsidP="00603232">
      <w:pPr>
        <w:pStyle w:val="Akapitzlist"/>
        <w:numPr>
          <w:ilvl w:val="0"/>
          <w:numId w:val="12"/>
        </w:numPr>
        <w:spacing w:before="120" w:after="120" w:line="312" w:lineRule="atLeast"/>
        <w:jc w:val="both"/>
        <w:rPr>
          <w:rFonts w:ascii="Arial" w:hAnsi="Arial" w:cs="Arial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Opis przedmiotu zamówienia – założenia, zakres i wymagania</w:t>
      </w:r>
      <w:r w:rsidRPr="00675744">
        <w:rPr>
          <w:rFonts w:ascii="Arial" w:hAnsi="Arial" w:cs="Arial"/>
          <w:u w:val="single"/>
        </w:rPr>
        <w:t>.</w:t>
      </w:r>
    </w:p>
    <w:p w14:paraId="17EA8E8B" w14:textId="77777777" w:rsidR="00603232" w:rsidRPr="00675744" w:rsidRDefault="00603232" w:rsidP="00603232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79A01AD7" w14:textId="125FE628" w:rsidR="00603232" w:rsidRPr="00675744" w:rsidRDefault="00D546A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Przedmiotem zamówienia jest kompleksowe doposażenie bloku energetycznego EP650-137 nr 5 w Enea Elektrownia Połaniec S.A. w instalacje czyszczące komorę paleniskową w zakresie:</w:t>
      </w:r>
    </w:p>
    <w:p w14:paraId="0F296A5E" w14:textId="0EA9C155" w:rsidR="00D546AB" w:rsidRPr="00675744" w:rsidRDefault="00D546AB" w:rsidP="00603232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  <w:b/>
          <w:bCs/>
        </w:rPr>
      </w:pPr>
      <w:r w:rsidRPr="00675744">
        <w:rPr>
          <w:rFonts w:ascii="Arial" w:hAnsi="Arial" w:cs="Arial"/>
          <w:b/>
          <w:bCs/>
        </w:rPr>
        <w:t xml:space="preserve">- doposażenie bloku energetycznego w kompletną instalację zdmuchiwaczy kotłowych o dużym skoku, </w:t>
      </w:r>
    </w:p>
    <w:p w14:paraId="7D4A0B0F" w14:textId="5E47EF8A" w:rsidR="00603232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  <w:b/>
          <w:bCs/>
        </w:rPr>
      </w:pPr>
      <w:r w:rsidRPr="00675744">
        <w:rPr>
          <w:rFonts w:ascii="Arial" w:hAnsi="Arial" w:cs="Arial"/>
          <w:b/>
          <w:bCs/>
        </w:rPr>
        <w:t>- doposażenie bloku energetycznego w kompletną instalację armatek wodnych.</w:t>
      </w:r>
    </w:p>
    <w:p w14:paraId="5F167992" w14:textId="77777777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0D54F2AE" w14:textId="0930E4D3" w:rsidR="00D546AB" w:rsidRPr="00675744" w:rsidRDefault="00D546AB" w:rsidP="00E614C3">
      <w:pPr>
        <w:pStyle w:val="Akapitzlist"/>
        <w:spacing w:before="120" w:after="120" w:line="312" w:lineRule="atLeast"/>
        <w:ind w:left="360" w:firstLine="348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Przedmiot zamówienia obejmuje prace we wszystkich branżach (mechaniczna, elektryczna, AKPiA, budowlana), w szczególności:</w:t>
      </w:r>
    </w:p>
    <w:p w14:paraId="270CAAB6" w14:textId="699BA807" w:rsidR="00D546AB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lastRenderedPageBreak/>
        <w:t xml:space="preserve">- opracowanie i uzgodnienie z Zamawiającym </w:t>
      </w:r>
      <w:r w:rsidR="009E1AD6" w:rsidRPr="00675744">
        <w:rPr>
          <w:rFonts w:ascii="Arial" w:hAnsi="Arial" w:cs="Arial"/>
        </w:rPr>
        <w:t>koncepcji</w:t>
      </w:r>
      <w:r w:rsidRPr="00675744">
        <w:rPr>
          <w:rFonts w:ascii="Arial" w:hAnsi="Arial" w:cs="Arial"/>
        </w:rPr>
        <w:t xml:space="preserve"> projekt</w:t>
      </w:r>
      <w:r w:rsidR="009E1AD6" w:rsidRPr="00675744">
        <w:rPr>
          <w:rFonts w:ascii="Arial" w:hAnsi="Arial" w:cs="Arial"/>
        </w:rPr>
        <w:t>u</w:t>
      </w:r>
      <w:r w:rsidR="007A3695" w:rsidRPr="00675744">
        <w:rPr>
          <w:rFonts w:ascii="Arial" w:hAnsi="Arial" w:cs="Arial"/>
        </w:rPr>
        <w:t xml:space="preserve"> instalacji, współpracującej</w:t>
      </w:r>
      <w:r w:rsidR="00973B2D" w:rsidRPr="00675744">
        <w:rPr>
          <w:rFonts w:ascii="Arial" w:hAnsi="Arial" w:cs="Arial"/>
        </w:rPr>
        <w:t xml:space="preserve"> z istniejącą instalacją zdmuchiwaczy SCR, tj. zabudowaną stacją redukcyjną,</w:t>
      </w:r>
      <w:r w:rsidRPr="00675744">
        <w:rPr>
          <w:rFonts w:ascii="Arial" w:hAnsi="Arial" w:cs="Arial"/>
        </w:rPr>
        <w:t xml:space="preserve"> </w:t>
      </w:r>
      <w:r w:rsidR="00973B2D" w:rsidRPr="00675744">
        <w:rPr>
          <w:rFonts w:ascii="Arial" w:hAnsi="Arial" w:cs="Arial"/>
        </w:rPr>
        <w:t>istniejącą szafą sterowniczą, istniejącym oprogramowaniem.</w:t>
      </w:r>
    </w:p>
    <w:p w14:paraId="1B45D4B7" w14:textId="7B62BE32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wykonanie w całości prac projektowo-dokumentacyjnych</w:t>
      </w:r>
      <w:r w:rsidR="009E1AD6" w:rsidRPr="00675744">
        <w:rPr>
          <w:rFonts w:ascii="Arial" w:hAnsi="Arial" w:cs="Arial"/>
        </w:rPr>
        <w:t xml:space="preserve">, w tym wykonanie niezbędnych inwentaryzacji obiektowych, badań, ekspertyz. </w:t>
      </w:r>
    </w:p>
    <w:p w14:paraId="5B34D499" w14:textId="138A1293" w:rsidR="00BF045B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określenie wraz z Zamawiającym zakresu czyszczenia instalacji armatek</w:t>
      </w:r>
      <w:r w:rsidR="00E614C3" w:rsidRPr="00675744">
        <w:rPr>
          <w:rFonts w:ascii="Arial" w:hAnsi="Arial" w:cs="Arial"/>
        </w:rPr>
        <w:t xml:space="preserve"> wodnych</w:t>
      </w:r>
      <w:r w:rsidRPr="00675744">
        <w:rPr>
          <w:rFonts w:ascii="Arial" w:hAnsi="Arial" w:cs="Arial"/>
        </w:rPr>
        <w:t xml:space="preserve"> </w:t>
      </w:r>
      <w:r w:rsidR="007A3695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>i zdmuchiwaczy</w:t>
      </w:r>
      <w:r w:rsidR="00E614C3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>,</w:t>
      </w:r>
    </w:p>
    <w:p w14:paraId="222923E4" w14:textId="10FEB3F9" w:rsidR="007D7C54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realizację dostaw materiałów niezbędnych do wykonania </w:t>
      </w:r>
      <w:r w:rsidR="00902147" w:rsidRPr="00675744">
        <w:rPr>
          <w:rFonts w:ascii="Arial" w:hAnsi="Arial" w:cs="Arial"/>
        </w:rPr>
        <w:t xml:space="preserve">kompleksowego </w:t>
      </w:r>
      <w:r w:rsidRPr="00675744">
        <w:rPr>
          <w:rFonts w:ascii="Arial" w:hAnsi="Arial" w:cs="Arial"/>
        </w:rPr>
        <w:t>montażu instalacji armatek wodnych i zdmuchiwaczy</w:t>
      </w:r>
      <w:r w:rsidR="007D7C54" w:rsidRPr="00675744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>kotłowych,</w:t>
      </w:r>
    </w:p>
    <w:p w14:paraId="6D55B56B" w14:textId="32F758CF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wszelkie prace demontażowe, usuwanie kolizji, wykonanie przeróbek instalacji istniejących </w:t>
      </w:r>
      <w:r w:rsidR="00C35399" w:rsidRPr="00675744">
        <w:rPr>
          <w:rFonts w:ascii="Arial" w:hAnsi="Arial" w:cs="Arial"/>
        </w:rPr>
        <w:br/>
        <w:t>(</w:t>
      </w:r>
      <w:r w:rsidRPr="00675744">
        <w:rPr>
          <w:rFonts w:ascii="Arial" w:hAnsi="Arial" w:cs="Arial"/>
        </w:rPr>
        <w:t xml:space="preserve">w uzgodnieniu z Zamawiającym) w celu umożliwienia montażu instalacji armatek wodnych </w:t>
      </w:r>
      <w:r w:rsidR="007A3695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>i zdmuchiwaczy kotłowych,</w:t>
      </w:r>
    </w:p>
    <w:p w14:paraId="66761AF6" w14:textId="589812BD" w:rsidR="00BF045B" w:rsidRPr="00675744" w:rsidRDefault="00BF045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 wszelkie prace rusztowaniowo-izolacyjne,</w:t>
      </w:r>
    </w:p>
    <w:p w14:paraId="198406F0" w14:textId="03A4D0CA" w:rsidR="00902147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902147" w:rsidRPr="00675744">
        <w:rPr>
          <w:rFonts w:ascii="Arial" w:hAnsi="Arial" w:cs="Arial"/>
        </w:rPr>
        <w:t xml:space="preserve">kompleksowy </w:t>
      </w:r>
      <w:r w:rsidRPr="00675744">
        <w:rPr>
          <w:rFonts w:ascii="Arial" w:hAnsi="Arial" w:cs="Arial"/>
        </w:rPr>
        <w:t>montaż instalacji zdmuchiwaczy</w:t>
      </w:r>
      <w:r w:rsidR="00BF045B" w:rsidRPr="00675744">
        <w:rPr>
          <w:rFonts w:ascii="Arial" w:hAnsi="Arial" w:cs="Arial"/>
        </w:rPr>
        <w:t xml:space="preserve"> kotłowych</w:t>
      </w:r>
      <w:r w:rsidRPr="00675744">
        <w:rPr>
          <w:rFonts w:ascii="Arial" w:hAnsi="Arial" w:cs="Arial"/>
        </w:rPr>
        <w:t xml:space="preserve"> i armatek </w:t>
      </w:r>
      <w:r w:rsidR="00BF045B" w:rsidRPr="00675744">
        <w:rPr>
          <w:rFonts w:ascii="Arial" w:hAnsi="Arial" w:cs="Arial"/>
        </w:rPr>
        <w:t xml:space="preserve">wodnych </w:t>
      </w:r>
      <w:r w:rsidRPr="00675744">
        <w:rPr>
          <w:rFonts w:ascii="Arial" w:hAnsi="Arial" w:cs="Arial"/>
        </w:rPr>
        <w:t xml:space="preserve">(we wszystkich branżach: mechanicznej, elektrycznej, AKPiA, budowlanej) </w:t>
      </w:r>
      <w:r w:rsidR="00BF045B" w:rsidRPr="00675744">
        <w:rPr>
          <w:rFonts w:ascii="Arial" w:hAnsi="Arial" w:cs="Arial"/>
        </w:rPr>
        <w:t>wraz z prefabrykacją i montażem osłonek antyerozyjnych rur przegrzewacza</w:t>
      </w:r>
      <w:r w:rsidR="007A3695" w:rsidRPr="00675744">
        <w:rPr>
          <w:rFonts w:ascii="Arial" w:hAnsi="Arial" w:cs="Arial"/>
        </w:rPr>
        <w:t xml:space="preserve"> bloku energetycznego</w:t>
      </w:r>
      <w:r w:rsidR="00BF045B" w:rsidRPr="00675744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 xml:space="preserve">na obiekcie </w:t>
      </w:r>
      <w:r w:rsidR="00BF045B" w:rsidRPr="00675744">
        <w:rPr>
          <w:rFonts w:ascii="Arial" w:hAnsi="Arial" w:cs="Arial"/>
        </w:rPr>
        <w:t>Zamawiającego</w:t>
      </w:r>
      <w:r w:rsidRPr="00675744">
        <w:rPr>
          <w:rFonts w:ascii="Arial" w:hAnsi="Arial" w:cs="Arial"/>
        </w:rPr>
        <w:t>,</w:t>
      </w:r>
    </w:p>
    <w:p w14:paraId="5711F6FE" w14:textId="1A34DBE8" w:rsidR="007D7C54" w:rsidRPr="00675744" w:rsidRDefault="0090214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zabezpieczenie antyerozyjne wykonanych konstrukcji, </w:t>
      </w:r>
      <w:r w:rsidR="007D7C54" w:rsidRPr="00675744">
        <w:rPr>
          <w:rFonts w:ascii="Arial" w:hAnsi="Arial" w:cs="Arial"/>
        </w:rPr>
        <w:t xml:space="preserve"> </w:t>
      </w:r>
    </w:p>
    <w:p w14:paraId="69846B8E" w14:textId="7B51F0B4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programowanie sterownika logicznego systemu sterowania, </w:t>
      </w:r>
    </w:p>
    <w:p w14:paraId="6BF23F6C" w14:textId="0D6AD655" w:rsidR="00902147" w:rsidRPr="00675744" w:rsidRDefault="0090214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-</w:t>
      </w:r>
      <w:r w:rsidR="00247F39" w:rsidRPr="00675744">
        <w:rPr>
          <w:rFonts w:ascii="Arial" w:hAnsi="Arial" w:cs="Arial"/>
        </w:rPr>
        <w:t xml:space="preserve"> wszelkie prace w systemie DCS wraz z udziałem firmy Emerson</w:t>
      </w:r>
      <w:r w:rsidR="003A3AF3" w:rsidRPr="00675744">
        <w:rPr>
          <w:rFonts w:ascii="Arial" w:hAnsi="Arial" w:cs="Arial"/>
        </w:rPr>
        <w:t xml:space="preserve"> na terenie Enea Elektrownia Połaniec S.A.</w:t>
      </w:r>
      <w:r w:rsidR="00247F39" w:rsidRPr="00675744">
        <w:rPr>
          <w:rFonts w:ascii="Arial" w:hAnsi="Arial" w:cs="Arial"/>
        </w:rPr>
        <w:t>,</w:t>
      </w:r>
      <w:r w:rsidRPr="00675744">
        <w:rPr>
          <w:rFonts w:ascii="Arial" w:hAnsi="Arial" w:cs="Arial"/>
        </w:rPr>
        <w:t xml:space="preserve"> </w:t>
      </w:r>
    </w:p>
    <w:p w14:paraId="0EF39CF8" w14:textId="16C4489D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sprawowanie stałego nadzoru nad montażem instalacji na obiekcie Zamawiającego,  </w:t>
      </w:r>
    </w:p>
    <w:p w14:paraId="3477DC23" w14:textId="0BBFD284" w:rsidR="006615F3" w:rsidRPr="00675744" w:rsidRDefault="006615F3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 przypadku konieczności uzgodnienia z Urzędem Dozoru Technicznego, </w:t>
      </w:r>
    </w:p>
    <w:p w14:paraId="68FD9B80" w14:textId="5F7E57D7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zimnego uruchomienia nowych instalacji, </w:t>
      </w:r>
    </w:p>
    <w:p w14:paraId="259E74BC" w14:textId="2990524E" w:rsidR="007D7C54" w:rsidRPr="00675744" w:rsidRDefault="007D7C54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uruchomienia instalacji na gorącym kotle, </w:t>
      </w:r>
    </w:p>
    <w:p w14:paraId="66381EE8" w14:textId="77777777" w:rsidR="007D7C54" w:rsidRPr="00675744" w:rsidRDefault="007D7C54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wykonanie dokumentacji powykonawczej, </w:t>
      </w:r>
    </w:p>
    <w:p w14:paraId="58FCB7CA" w14:textId="2727A7A6" w:rsidR="00BF045B" w:rsidRPr="00675744" w:rsidRDefault="00BF045B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obsługa serwisowa instalacji w okresie gwarancyjnym, </w:t>
      </w:r>
    </w:p>
    <w:p w14:paraId="18003773" w14:textId="52D97399" w:rsidR="00CB2C17" w:rsidRPr="00675744" w:rsidRDefault="00CB2C17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</w:t>
      </w:r>
      <w:r w:rsidR="004C69CC" w:rsidRPr="00675744">
        <w:rPr>
          <w:rFonts w:ascii="Arial" w:hAnsi="Arial" w:cs="Arial"/>
        </w:rPr>
        <w:t xml:space="preserve">zagospodarowanie </w:t>
      </w:r>
      <w:r w:rsidRPr="00675744">
        <w:rPr>
          <w:rFonts w:ascii="Arial" w:hAnsi="Arial" w:cs="Arial"/>
        </w:rPr>
        <w:t>ewentualnie powstałych odpadów,</w:t>
      </w:r>
    </w:p>
    <w:p w14:paraId="3084BF2B" w14:textId="606A5D99" w:rsidR="00BF045B" w:rsidRPr="00675744" w:rsidRDefault="00BF045B" w:rsidP="007D7C54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- pozostałe usługi zgodnie z postanowieniami Umowy. </w:t>
      </w:r>
    </w:p>
    <w:p w14:paraId="1CE9B218" w14:textId="77777777" w:rsidR="00D546AB" w:rsidRPr="00675744" w:rsidRDefault="00D546AB" w:rsidP="00D546AB">
      <w:pPr>
        <w:pStyle w:val="Akapitzlist"/>
        <w:spacing w:before="120" w:after="120" w:line="312" w:lineRule="atLeast"/>
        <w:ind w:left="360"/>
        <w:jc w:val="both"/>
        <w:rPr>
          <w:rFonts w:ascii="Arial" w:hAnsi="Arial" w:cs="Arial"/>
        </w:rPr>
      </w:pPr>
    </w:p>
    <w:p w14:paraId="6C5BE2CA" w14:textId="4B25FC76" w:rsidR="00D52CC1" w:rsidRPr="00675744" w:rsidRDefault="00CB2C17" w:rsidP="00902147">
      <w:pPr>
        <w:pStyle w:val="Akapitzlist"/>
        <w:numPr>
          <w:ilvl w:val="1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Szczegółowy z</w:t>
      </w:r>
      <w:r w:rsidR="00D52CC1"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akres 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p</w:t>
      </w:r>
      <w:r w:rsidR="00D52CC1" w:rsidRPr="00675744">
        <w:rPr>
          <w:rFonts w:ascii="Arial" w:hAnsi="Arial" w:cs="Arial"/>
          <w:b/>
          <w:bCs/>
          <w:color w:val="000000" w:themeColor="text1"/>
          <w:u w:val="single"/>
        </w:rPr>
        <w:t>rac obejmuje:</w:t>
      </w:r>
    </w:p>
    <w:p w14:paraId="6B436FD4" w14:textId="24B05161" w:rsidR="007C6EC1" w:rsidRPr="00675744" w:rsidRDefault="00511FA5" w:rsidP="00E30532">
      <w:pPr>
        <w:pStyle w:val="Akapitzlist"/>
        <w:numPr>
          <w:ilvl w:val="2"/>
          <w:numId w:val="12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>Doposażenie kotła</w:t>
      </w:r>
      <w:r w:rsidR="00410961" w:rsidRPr="00675744">
        <w:rPr>
          <w:rFonts w:ascii="Arial" w:hAnsi="Arial" w:cs="Arial"/>
          <w:b/>
          <w:bCs/>
          <w:u w:val="single"/>
        </w:rPr>
        <w:t xml:space="preserve"> ene</w:t>
      </w:r>
      <w:r w:rsidRPr="00675744">
        <w:rPr>
          <w:rFonts w:ascii="Arial" w:hAnsi="Arial" w:cs="Arial"/>
          <w:b/>
          <w:bCs/>
          <w:u w:val="single"/>
        </w:rPr>
        <w:t>rgetycznego</w:t>
      </w:r>
      <w:r w:rsidR="00410961" w:rsidRPr="00675744">
        <w:rPr>
          <w:rFonts w:ascii="Arial" w:hAnsi="Arial" w:cs="Arial"/>
          <w:b/>
          <w:bCs/>
          <w:u w:val="single"/>
        </w:rPr>
        <w:t xml:space="preserve"> EP650-137 </w:t>
      </w:r>
      <w:r w:rsidRPr="00675744">
        <w:rPr>
          <w:rFonts w:ascii="Arial" w:hAnsi="Arial" w:cs="Arial"/>
          <w:b/>
          <w:bCs/>
          <w:u w:val="single"/>
        </w:rPr>
        <w:t>nr 5 w 16 szt. parowych zdmuchiwaczy sadzy.</w:t>
      </w:r>
      <w:r w:rsidR="007C6EC1"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77417663" w14:textId="7BDAB95B" w:rsidR="00511FA5" w:rsidRPr="00675744" w:rsidRDefault="004C74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 </w:t>
      </w:r>
      <w:r w:rsidR="00B576F3" w:rsidRPr="00675744">
        <w:rPr>
          <w:rFonts w:ascii="Arial" w:hAnsi="Arial" w:cs="Arial"/>
          <w:color w:val="000000" w:themeColor="text1"/>
        </w:rPr>
        <w:t xml:space="preserve">Wykonanie </w:t>
      </w:r>
      <w:r w:rsidR="00511FA5" w:rsidRPr="00675744">
        <w:rPr>
          <w:rFonts w:ascii="Arial" w:hAnsi="Arial" w:cs="Arial"/>
        </w:rPr>
        <w:t xml:space="preserve">kompletnego </w:t>
      </w:r>
      <w:r w:rsidR="00511FA5" w:rsidRPr="00675744">
        <w:rPr>
          <w:rFonts w:ascii="Arial" w:hAnsi="Arial" w:cs="Arial"/>
          <w:color w:val="000000" w:themeColor="text1"/>
        </w:rPr>
        <w:t xml:space="preserve">montażu 16 szt. zdmuchiwaczy parowych sadzy </w:t>
      </w:r>
      <w:r w:rsidR="003A3AF3" w:rsidRPr="00675744">
        <w:rPr>
          <w:rFonts w:ascii="Arial" w:hAnsi="Arial" w:cs="Arial"/>
          <w:color w:val="000000" w:themeColor="text1"/>
        </w:rPr>
        <w:br/>
      </w:r>
      <w:r w:rsidR="00511FA5" w:rsidRPr="00675744">
        <w:rPr>
          <w:rFonts w:ascii="Arial" w:hAnsi="Arial" w:cs="Arial"/>
          <w:color w:val="000000" w:themeColor="text1"/>
        </w:rPr>
        <w:t>w miejscu aktualnie wykonanych odgięć na ścianach kotła, tj.</w:t>
      </w:r>
      <w:r w:rsidR="009A182C" w:rsidRPr="00675744">
        <w:rPr>
          <w:rFonts w:ascii="Arial" w:hAnsi="Arial" w:cs="Arial"/>
          <w:color w:val="000000" w:themeColor="text1"/>
        </w:rPr>
        <w:t xml:space="preserve"> ściana lewa, poziom: +42m, +45m, +48m, +</w:t>
      </w:r>
      <w:r w:rsidR="002D224D" w:rsidRPr="00675744">
        <w:rPr>
          <w:rFonts w:ascii="Arial" w:hAnsi="Arial" w:cs="Arial"/>
          <w:color w:val="000000" w:themeColor="text1"/>
        </w:rPr>
        <w:t>52m, ściana prawa, poziom: +42m, +45m, +48m, +52m.</w:t>
      </w:r>
      <w:r w:rsidR="00410961" w:rsidRPr="00675744">
        <w:rPr>
          <w:rFonts w:ascii="Arial" w:hAnsi="Arial" w:cs="Arial"/>
          <w:color w:val="000000" w:themeColor="text1"/>
        </w:rPr>
        <w:t xml:space="preserve"> </w:t>
      </w:r>
      <w:r w:rsidR="002D224D" w:rsidRPr="00675744">
        <w:rPr>
          <w:rFonts w:ascii="Arial" w:hAnsi="Arial" w:cs="Arial"/>
          <w:color w:val="000000" w:themeColor="text1"/>
        </w:rPr>
        <w:t>M</w:t>
      </w:r>
      <w:r w:rsidR="00511FA5" w:rsidRPr="00675744">
        <w:rPr>
          <w:rFonts w:ascii="Arial" w:hAnsi="Arial" w:cs="Arial"/>
          <w:color w:val="000000" w:themeColor="text1"/>
        </w:rPr>
        <w:t>ontaż urządzeń w pełnym zakresie</w:t>
      </w:r>
      <w:r w:rsidR="00410961" w:rsidRPr="00675744">
        <w:rPr>
          <w:rFonts w:ascii="Arial" w:hAnsi="Arial" w:cs="Arial"/>
          <w:color w:val="000000" w:themeColor="text1"/>
        </w:rPr>
        <w:t xml:space="preserve"> (zdmuchiwacze parowe</w:t>
      </w:r>
      <w:r w:rsidR="00436830" w:rsidRPr="00675744">
        <w:rPr>
          <w:rFonts w:ascii="Arial" w:hAnsi="Arial" w:cs="Arial"/>
          <w:color w:val="000000" w:themeColor="text1"/>
        </w:rPr>
        <w:t xml:space="preserve">, przekładnie wraz </w:t>
      </w:r>
      <w:r w:rsidR="003A3AF3" w:rsidRPr="00675744">
        <w:rPr>
          <w:rFonts w:ascii="Arial" w:hAnsi="Arial" w:cs="Arial"/>
          <w:color w:val="000000" w:themeColor="text1"/>
        </w:rPr>
        <w:br/>
      </w:r>
      <w:r w:rsidR="00436830" w:rsidRPr="00675744">
        <w:rPr>
          <w:rFonts w:ascii="Arial" w:hAnsi="Arial" w:cs="Arial"/>
          <w:color w:val="000000" w:themeColor="text1"/>
        </w:rPr>
        <w:t>z silnikami napędowymi,</w:t>
      </w:r>
      <w:r w:rsidR="00410961" w:rsidRPr="00675744">
        <w:rPr>
          <w:rFonts w:ascii="Arial" w:hAnsi="Arial" w:cs="Arial"/>
          <w:color w:val="000000" w:themeColor="text1"/>
        </w:rPr>
        <w:t xml:space="preserve"> nadciśnieniowe skrzynki ścianowe, instalacje powietrza zaporowego, chłodzenia skrzynki ścianowe</w:t>
      </w:r>
      <w:r w:rsidR="00436830" w:rsidRPr="00675744">
        <w:rPr>
          <w:rFonts w:ascii="Arial" w:hAnsi="Arial" w:cs="Arial"/>
          <w:color w:val="000000" w:themeColor="text1"/>
        </w:rPr>
        <w:t>j</w:t>
      </w:r>
      <w:r w:rsidR="00410961" w:rsidRPr="00675744">
        <w:rPr>
          <w:rFonts w:ascii="Arial" w:hAnsi="Arial" w:cs="Arial"/>
          <w:color w:val="000000" w:themeColor="text1"/>
        </w:rPr>
        <w:t xml:space="preserve">, wentylatory powietrza zaporowego wraz z filtrami powietrza, mechanizmy zmieniające ścieżkę czyszczenia, zawory powietrza zaporowego, </w:t>
      </w:r>
      <w:r w:rsidR="00436830" w:rsidRPr="00675744">
        <w:rPr>
          <w:rFonts w:ascii="Arial" w:hAnsi="Arial" w:cs="Arial"/>
          <w:color w:val="000000" w:themeColor="text1"/>
        </w:rPr>
        <w:t>zawory powietrza odpowietrzającego, skrzynki sterowania lokalnego, pełną zabudowę zdmuchiwaczy</w:t>
      </w:r>
      <w:r w:rsidR="00CB2C17" w:rsidRPr="00675744">
        <w:rPr>
          <w:rFonts w:ascii="Arial" w:hAnsi="Arial" w:cs="Arial"/>
          <w:color w:val="000000" w:themeColor="text1"/>
        </w:rPr>
        <w:t>,</w:t>
      </w:r>
      <w:r w:rsidR="00436830" w:rsidRPr="00675744">
        <w:rPr>
          <w:rFonts w:ascii="Arial" w:hAnsi="Arial" w:cs="Arial"/>
          <w:color w:val="000000" w:themeColor="text1"/>
        </w:rPr>
        <w:t xml:space="preserve"> kompletne przeciwkołnierze przyłączeniowe</w:t>
      </w:r>
      <w:r w:rsidR="00CB2C17" w:rsidRPr="00675744">
        <w:rPr>
          <w:rFonts w:ascii="Arial" w:hAnsi="Arial" w:cs="Arial"/>
          <w:color w:val="000000" w:themeColor="text1"/>
        </w:rPr>
        <w:t>,</w:t>
      </w:r>
      <w:r w:rsidR="00436830" w:rsidRPr="00675744">
        <w:rPr>
          <w:rFonts w:ascii="Arial" w:hAnsi="Arial" w:cs="Arial"/>
          <w:color w:val="000000" w:themeColor="text1"/>
        </w:rPr>
        <w:t xml:space="preserve"> instalację zasilania elektrycznego urządzeń</w:t>
      </w:r>
      <w:r w:rsidR="00FC2717" w:rsidRPr="00675744">
        <w:rPr>
          <w:rFonts w:ascii="Arial" w:hAnsi="Arial" w:cs="Arial"/>
          <w:color w:val="000000" w:themeColor="text1"/>
        </w:rPr>
        <w:t>, instalację sterującą urządzeniami</w:t>
      </w:r>
      <w:r w:rsidR="00973B2D" w:rsidRPr="00675744">
        <w:rPr>
          <w:rFonts w:ascii="Arial" w:hAnsi="Arial" w:cs="Arial"/>
          <w:color w:val="000000" w:themeColor="text1"/>
        </w:rPr>
        <w:t xml:space="preserve"> (</w:t>
      </w:r>
      <w:r w:rsidR="007A3695" w:rsidRPr="00675744">
        <w:rPr>
          <w:rFonts w:ascii="Arial" w:hAnsi="Arial" w:cs="Arial"/>
          <w:color w:val="000000" w:themeColor="text1"/>
        </w:rPr>
        <w:t xml:space="preserve">współpracującą </w:t>
      </w:r>
      <w:r w:rsidR="00973B2D" w:rsidRPr="00675744">
        <w:rPr>
          <w:rFonts w:ascii="Arial" w:hAnsi="Arial" w:cs="Arial"/>
          <w:color w:val="000000" w:themeColor="text1"/>
        </w:rPr>
        <w:t>z istniejącą instalacją zdmuchiwaczy SCR)</w:t>
      </w:r>
      <w:r w:rsidR="00FC2717" w:rsidRPr="00675744">
        <w:rPr>
          <w:rFonts w:ascii="Arial" w:hAnsi="Arial" w:cs="Arial"/>
          <w:color w:val="000000" w:themeColor="text1"/>
        </w:rPr>
        <w:t>, wyposażenie rozdzielni w niezbędne szafy sterownicze z panelem operatorskim wraz z kompletnym wyposażeniem niezbędnym do pracy instalacji</w:t>
      </w:r>
      <w:r w:rsidR="00973B2D" w:rsidRPr="00675744">
        <w:rPr>
          <w:rFonts w:ascii="Arial" w:hAnsi="Arial" w:cs="Arial"/>
          <w:color w:val="000000" w:themeColor="text1"/>
        </w:rPr>
        <w:t xml:space="preserve">, </w:t>
      </w:r>
      <w:r w:rsidR="00973B2D" w:rsidRPr="00675744">
        <w:rPr>
          <w:rFonts w:ascii="Arial" w:hAnsi="Arial" w:cs="Arial"/>
          <w:color w:val="000000" w:themeColor="text1"/>
        </w:rPr>
        <w:br/>
      </w:r>
      <w:r w:rsidR="00973B2D" w:rsidRPr="00675744">
        <w:rPr>
          <w:rFonts w:ascii="Arial" w:hAnsi="Arial" w:cs="Arial"/>
          <w:color w:val="000000" w:themeColor="text1"/>
        </w:rPr>
        <w:lastRenderedPageBreak/>
        <w:t>w kompatybilności z istniejącą instalacją zdmuchiwaczy SCR</w:t>
      </w:r>
      <w:r w:rsidR="00436830" w:rsidRPr="00675744">
        <w:rPr>
          <w:rFonts w:ascii="Arial" w:hAnsi="Arial" w:cs="Arial"/>
          <w:color w:val="000000" w:themeColor="text1"/>
        </w:rPr>
        <w:t>, rurociągi zasilające zdmuchiwaczę w parę, urządzenia pomiarowe,</w:t>
      </w:r>
      <w:r w:rsidR="00E50402" w:rsidRPr="00675744">
        <w:rPr>
          <w:rFonts w:ascii="Arial" w:hAnsi="Arial" w:cs="Arial"/>
          <w:color w:val="000000" w:themeColor="text1"/>
        </w:rPr>
        <w:t xml:space="preserve"> </w:t>
      </w:r>
      <w:r w:rsidR="00436830" w:rsidRPr="00675744">
        <w:rPr>
          <w:rFonts w:ascii="Arial" w:hAnsi="Arial" w:cs="Arial"/>
          <w:color w:val="000000" w:themeColor="text1"/>
        </w:rPr>
        <w:t>inne podzespoły</w:t>
      </w:r>
      <w:r w:rsidR="00CB2C17" w:rsidRPr="00675744">
        <w:rPr>
          <w:rFonts w:ascii="Arial" w:hAnsi="Arial" w:cs="Arial"/>
          <w:color w:val="000000" w:themeColor="text1"/>
        </w:rPr>
        <w:t xml:space="preserve"> niewymienione powyżej będące niezbędnymi</w:t>
      </w:r>
      <w:r w:rsidR="00436830" w:rsidRPr="00675744">
        <w:rPr>
          <w:rFonts w:ascii="Arial" w:hAnsi="Arial" w:cs="Arial"/>
          <w:color w:val="000000" w:themeColor="text1"/>
        </w:rPr>
        <w:t xml:space="preserve"> do prawidłowego funkcjonowania</w:t>
      </w:r>
      <w:r w:rsidR="00CB2C17" w:rsidRPr="00675744">
        <w:rPr>
          <w:rFonts w:ascii="Arial" w:hAnsi="Arial" w:cs="Arial"/>
          <w:color w:val="000000" w:themeColor="text1"/>
        </w:rPr>
        <w:t xml:space="preserve"> i bezpiecznej </w:t>
      </w:r>
      <w:r w:rsidR="009A182C" w:rsidRPr="00675744">
        <w:rPr>
          <w:rFonts w:ascii="Arial" w:hAnsi="Arial" w:cs="Arial"/>
          <w:color w:val="000000" w:themeColor="text1"/>
        </w:rPr>
        <w:t>o</w:t>
      </w:r>
      <w:r w:rsidR="00CB2C17" w:rsidRPr="00675744">
        <w:rPr>
          <w:rFonts w:ascii="Arial" w:hAnsi="Arial" w:cs="Arial"/>
          <w:color w:val="000000" w:themeColor="text1"/>
        </w:rPr>
        <w:t>bsługi</w:t>
      </w:r>
      <w:r w:rsidR="00436830" w:rsidRPr="00675744">
        <w:rPr>
          <w:rFonts w:ascii="Arial" w:hAnsi="Arial" w:cs="Arial"/>
          <w:color w:val="000000" w:themeColor="text1"/>
        </w:rPr>
        <w:t xml:space="preserve"> zdmuchiwaczy kotłowych</w:t>
      </w:r>
      <w:r w:rsidR="00FC2717" w:rsidRPr="00675744">
        <w:rPr>
          <w:rFonts w:ascii="Arial" w:hAnsi="Arial" w:cs="Arial"/>
          <w:color w:val="000000" w:themeColor="text1"/>
        </w:rPr>
        <w:t>,</w:t>
      </w:r>
      <w:r w:rsidR="008F2CD4" w:rsidRPr="00675744">
        <w:rPr>
          <w:rFonts w:ascii="Arial" w:hAnsi="Arial" w:cs="Arial"/>
          <w:color w:val="000000" w:themeColor="text1"/>
        </w:rPr>
        <w:t xml:space="preserve"> a będące w zatwierdzonym projekcie instalacji.</w:t>
      </w:r>
      <w:r w:rsidR="00436830" w:rsidRPr="00675744">
        <w:rPr>
          <w:rFonts w:ascii="Arial" w:hAnsi="Arial" w:cs="Arial"/>
          <w:color w:val="000000" w:themeColor="text1"/>
        </w:rPr>
        <w:t>)</w:t>
      </w:r>
      <w:r w:rsidR="00511FA5" w:rsidRPr="00675744">
        <w:rPr>
          <w:rFonts w:ascii="Arial" w:hAnsi="Arial" w:cs="Arial"/>
          <w:color w:val="000000" w:themeColor="text1"/>
        </w:rPr>
        <w:t xml:space="preserve"> </w:t>
      </w:r>
    </w:p>
    <w:p w14:paraId="23018383" w14:textId="071F980C" w:rsidR="00436830" w:rsidRPr="00675744" w:rsidRDefault="00436830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Zamawiający wymaga aby lance zdmuchiwaczy były wykonane z materiałów wskazanych poniżej lub materiałów o wyższych (od wskazanych poniżej) parametrach wytrzymałościowych na pracę w podwyższonych temperaturach: </w:t>
      </w:r>
    </w:p>
    <w:p w14:paraId="3093CC44" w14:textId="496BA126" w:rsidR="00436830" w:rsidRPr="00675744" w:rsidRDefault="00436830" w:rsidP="00835535">
      <w:pPr>
        <w:pStyle w:val="Akapitzlist"/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- lance parowe zdmuchiwaczy nr 1-8</w:t>
      </w:r>
      <w:r w:rsidR="007A3695" w:rsidRPr="00675744">
        <w:rPr>
          <w:rFonts w:ascii="Arial" w:hAnsi="Arial" w:cs="Arial"/>
          <w:color w:val="000000" w:themeColor="text1"/>
        </w:rPr>
        <w:t xml:space="preserve"> (kolejność zdmuchiwaczy analogiczna jak na pozostałych blokach w ENEA Elektrownia Połaniec S.A.)</w:t>
      </w:r>
      <w:r w:rsidRPr="00675744">
        <w:rPr>
          <w:rFonts w:ascii="Arial" w:hAnsi="Arial" w:cs="Arial"/>
          <w:color w:val="000000" w:themeColor="text1"/>
        </w:rPr>
        <w:t>:</w:t>
      </w:r>
      <w:r w:rsidR="007A369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1.4903,</w:t>
      </w:r>
    </w:p>
    <w:p w14:paraId="7FE57C9D" w14:textId="37FE179C" w:rsidR="00436830" w:rsidRPr="00675744" w:rsidRDefault="00436830" w:rsidP="00835535">
      <w:pPr>
        <w:pStyle w:val="Akapitzlist"/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- lance parowe zdmuchiwaczy nr 9-16</w:t>
      </w:r>
      <w:r w:rsidR="007A3695" w:rsidRPr="00675744">
        <w:rPr>
          <w:rFonts w:ascii="Arial" w:hAnsi="Arial" w:cs="Arial"/>
          <w:color w:val="000000" w:themeColor="text1"/>
        </w:rPr>
        <w:t xml:space="preserve"> (kolejność zdmuchiwaczy analogiczna jak na pozostałych blokach w ENEA Elektrownia Połaniec S.A.)</w:t>
      </w:r>
      <w:r w:rsidRPr="00675744">
        <w:rPr>
          <w:rFonts w:ascii="Arial" w:hAnsi="Arial" w:cs="Arial"/>
          <w:color w:val="000000" w:themeColor="text1"/>
        </w:rPr>
        <w:t>:</w:t>
      </w:r>
      <w:r w:rsidR="007A369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 xml:space="preserve">1.5415. </w:t>
      </w:r>
    </w:p>
    <w:p w14:paraId="70750772" w14:textId="5BC036AD" w:rsidR="00813DE5" w:rsidRPr="00675744" w:rsidRDefault="00813D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Wykonanie kompletnej instalacji zasilającej</w:t>
      </w:r>
      <w:r w:rsidR="0036598A" w:rsidRPr="00675744">
        <w:rPr>
          <w:rFonts w:ascii="Arial" w:hAnsi="Arial" w:cs="Arial"/>
          <w:color w:val="000000" w:themeColor="text1"/>
        </w:rPr>
        <w:t xml:space="preserve"> w czynnik roboczy</w:t>
      </w:r>
      <w:r w:rsidRPr="00675744">
        <w:rPr>
          <w:rFonts w:ascii="Arial" w:hAnsi="Arial" w:cs="Arial"/>
          <w:color w:val="000000" w:themeColor="text1"/>
        </w:rPr>
        <w:t xml:space="preserve"> zdmuchiwacze kotłowe</w:t>
      </w:r>
      <w:r w:rsidR="00173FF4" w:rsidRPr="00675744">
        <w:rPr>
          <w:rFonts w:ascii="Arial" w:hAnsi="Arial" w:cs="Arial"/>
          <w:color w:val="000000" w:themeColor="text1"/>
        </w:rPr>
        <w:t xml:space="preserve"> (rurociągi parowe doprowadzające czynnik do każdego zdmuchiwacza sadzy, zawieszenia, amortyzatory, konstrukcje nośne, itp.) </w:t>
      </w:r>
      <w:r w:rsidRPr="00675744">
        <w:rPr>
          <w:rFonts w:ascii="Arial" w:hAnsi="Arial" w:cs="Arial"/>
          <w:color w:val="000000" w:themeColor="text1"/>
        </w:rPr>
        <w:t>poprzez wykonanie odejścia od aktualnie zamontowanej stacji redukcyjnej zdmuchiwaczy SCR na poziomie +50m</w:t>
      </w:r>
      <w:r w:rsidR="00CB2C17" w:rsidRPr="00675744">
        <w:rPr>
          <w:rFonts w:ascii="Arial" w:hAnsi="Arial" w:cs="Arial"/>
          <w:color w:val="000000" w:themeColor="text1"/>
        </w:rPr>
        <w:t xml:space="preserve"> – lewa strona kotła</w:t>
      </w:r>
      <w:r w:rsidRPr="00675744">
        <w:rPr>
          <w:rFonts w:ascii="Arial" w:hAnsi="Arial" w:cs="Arial"/>
          <w:color w:val="000000" w:themeColor="text1"/>
        </w:rPr>
        <w:t xml:space="preserve">. </w:t>
      </w:r>
      <w:r w:rsidR="00CB2C17" w:rsidRPr="00675744">
        <w:rPr>
          <w:rFonts w:ascii="Arial" w:hAnsi="Arial" w:cs="Arial"/>
          <w:color w:val="000000" w:themeColor="text1"/>
        </w:rPr>
        <w:t>W</w:t>
      </w:r>
      <w:r w:rsidRPr="00675744">
        <w:rPr>
          <w:rFonts w:ascii="Arial" w:hAnsi="Arial" w:cs="Arial"/>
          <w:color w:val="000000" w:themeColor="text1"/>
        </w:rPr>
        <w:t>yposażenie</w:t>
      </w:r>
      <w:r w:rsidR="00CB2C17" w:rsidRPr="00675744">
        <w:rPr>
          <w:rFonts w:ascii="Arial" w:hAnsi="Arial" w:cs="Arial"/>
          <w:color w:val="000000" w:themeColor="text1"/>
        </w:rPr>
        <w:t>/doposażenie</w:t>
      </w:r>
      <w:r w:rsidRPr="00675744">
        <w:rPr>
          <w:rFonts w:ascii="Arial" w:hAnsi="Arial" w:cs="Arial"/>
          <w:color w:val="000000" w:themeColor="text1"/>
        </w:rPr>
        <w:t xml:space="preserve"> instalacji w armaturę umożliwiającą niezależną pracę obu instalacji (zdmuchiwacze kotłowe / zdmuchiwacze SCR).</w:t>
      </w:r>
    </w:p>
    <w:p w14:paraId="29DAC51F" w14:textId="6193D23E" w:rsidR="00F81CA2" w:rsidRPr="00675744" w:rsidRDefault="00492FB1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Powierzchnie szczególn</w:t>
      </w:r>
      <w:r w:rsidR="00AC7E91" w:rsidRPr="00675744">
        <w:rPr>
          <w:rFonts w:ascii="Arial" w:hAnsi="Arial" w:cs="Arial"/>
          <w:color w:val="000000" w:themeColor="text1"/>
        </w:rPr>
        <w:t>i</w:t>
      </w:r>
      <w:r w:rsidRPr="00675744">
        <w:rPr>
          <w:rFonts w:ascii="Arial" w:hAnsi="Arial" w:cs="Arial"/>
          <w:color w:val="000000" w:themeColor="text1"/>
        </w:rPr>
        <w:t>e narażone na erozję ze strony czynnika roboczego (rury wewnętrzne kotła w rejonie pracy zdmuchiwaczy kotłowych) należy zabezpieczyć przez zamontowanie n</w:t>
      </w:r>
      <w:r w:rsidR="00F81CA2" w:rsidRPr="00675744">
        <w:rPr>
          <w:rFonts w:ascii="Arial" w:hAnsi="Arial" w:cs="Arial"/>
          <w:color w:val="000000" w:themeColor="text1"/>
        </w:rPr>
        <w:t>akładek antyerozyjnych</w:t>
      </w:r>
      <w:r w:rsidRPr="00675744">
        <w:rPr>
          <w:rFonts w:ascii="Arial" w:hAnsi="Arial" w:cs="Arial"/>
          <w:color w:val="000000" w:themeColor="text1"/>
        </w:rPr>
        <w:t xml:space="preserve"> (</w:t>
      </w:r>
      <w:r w:rsidR="00FC2717" w:rsidRPr="00675744">
        <w:rPr>
          <w:rFonts w:ascii="Arial" w:hAnsi="Arial" w:cs="Arial"/>
          <w:color w:val="000000" w:themeColor="text1"/>
        </w:rPr>
        <w:t>p</w:t>
      </w:r>
      <w:r w:rsidRPr="00675744">
        <w:rPr>
          <w:rFonts w:ascii="Arial" w:hAnsi="Arial" w:cs="Arial"/>
          <w:color w:val="000000" w:themeColor="text1"/>
        </w:rPr>
        <w:t>refabrykacja</w:t>
      </w:r>
      <w:r w:rsidR="00FC2717" w:rsidRPr="00675744">
        <w:rPr>
          <w:rFonts w:ascii="Arial" w:hAnsi="Arial" w:cs="Arial"/>
          <w:color w:val="000000" w:themeColor="text1"/>
        </w:rPr>
        <w:t xml:space="preserve">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FC2717" w:rsidRPr="00675744">
        <w:rPr>
          <w:rFonts w:ascii="Arial" w:hAnsi="Arial" w:cs="Arial"/>
          <w:color w:val="000000" w:themeColor="text1"/>
        </w:rPr>
        <w:t>i montaż</w:t>
      </w:r>
      <w:r w:rsidRPr="00675744">
        <w:rPr>
          <w:rFonts w:ascii="Arial" w:hAnsi="Arial" w:cs="Arial"/>
          <w:color w:val="000000" w:themeColor="text1"/>
        </w:rPr>
        <w:t xml:space="preserve"> nakładek po stronie Wykonawcy)</w:t>
      </w:r>
      <w:r w:rsidR="00FC2717" w:rsidRPr="00675744">
        <w:rPr>
          <w:rFonts w:ascii="Arial" w:hAnsi="Arial" w:cs="Arial"/>
          <w:color w:val="000000" w:themeColor="text1"/>
        </w:rPr>
        <w:t>.</w:t>
      </w:r>
    </w:p>
    <w:p w14:paraId="35190B37" w14:textId="7B3AEE54" w:rsidR="00173FF4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Wyposażenie nowej instalacji w niezbędne do</w:t>
      </w:r>
      <w:r w:rsidR="00CB2C17" w:rsidRPr="00675744">
        <w:rPr>
          <w:rFonts w:ascii="Arial" w:hAnsi="Arial" w:cs="Arial"/>
          <w:color w:val="000000" w:themeColor="text1"/>
        </w:rPr>
        <w:t xml:space="preserve"> prawidłowej i bezpiecznej</w:t>
      </w:r>
      <w:r w:rsidRPr="00675744">
        <w:rPr>
          <w:rFonts w:ascii="Arial" w:hAnsi="Arial" w:cs="Arial"/>
          <w:color w:val="000000" w:themeColor="text1"/>
        </w:rPr>
        <w:t xml:space="preserve"> obsługi urządzenia pomiarowe.</w:t>
      </w:r>
    </w:p>
    <w:p w14:paraId="3E15FA69" w14:textId="2AAA5283" w:rsidR="00CB2C17" w:rsidRPr="00675744" w:rsidRDefault="00813DE5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Wykonanie inwentaryzacji</w:t>
      </w:r>
      <w:r w:rsidR="005D3ED6" w:rsidRPr="00675744">
        <w:rPr>
          <w:rFonts w:ascii="Arial" w:hAnsi="Arial" w:cs="Arial"/>
          <w:color w:val="000000" w:themeColor="text1"/>
        </w:rPr>
        <w:t xml:space="preserve"> oraz ocenę stanu technicznego elementów wchodzących w skład</w:t>
      </w:r>
      <w:r w:rsidRPr="00675744">
        <w:rPr>
          <w:rFonts w:ascii="Arial" w:hAnsi="Arial" w:cs="Arial"/>
          <w:color w:val="000000" w:themeColor="text1"/>
        </w:rPr>
        <w:t xml:space="preserve"> stacji redukcyjnej zdmuchiwaczy </w:t>
      </w:r>
      <w:r w:rsidR="005D3ED6" w:rsidRPr="00675744">
        <w:rPr>
          <w:rFonts w:ascii="Arial" w:hAnsi="Arial" w:cs="Arial"/>
          <w:color w:val="000000" w:themeColor="text1"/>
        </w:rPr>
        <w:t xml:space="preserve">oraz rurociągów zasilających stację redukcyjną w czynnik </w:t>
      </w:r>
      <w:r w:rsidRPr="00675744">
        <w:rPr>
          <w:rFonts w:ascii="Arial" w:hAnsi="Arial" w:cs="Arial"/>
          <w:color w:val="000000" w:themeColor="text1"/>
        </w:rPr>
        <w:t>(</w:t>
      </w:r>
      <w:r w:rsidR="005D3ED6" w:rsidRPr="00675744">
        <w:rPr>
          <w:rFonts w:ascii="Arial" w:hAnsi="Arial" w:cs="Arial"/>
          <w:color w:val="000000" w:themeColor="text1"/>
        </w:rPr>
        <w:t xml:space="preserve">w szczególności </w:t>
      </w:r>
      <w:r w:rsidRPr="00675744">
        <w:rPr>
          <w:rFonts w:ascii="Arial" w:hAnsi="Arial" w:cs="Arial"/>
          <w:color w:val="000000" w:themeColor="text1"/>
        </w:rPr>
        <w:t>wykonanie przeglądów zaworów odcinających ręcznych</w:t>
      </w:r>
      <w:r w:rsidR="00CB2C17" w:rsidRPr="00675744">
        <w:rPr>
          <w:rFonts w:ascii="Arial" w:hAnsi="Arial" w:cs="Arial"/>
          <w:color w:val="000000" w:themeColor="text1"/>
        </w:rPr>
        <w:t>, z kompletną wymianą uszczelnień</w:t>
      </w:r>
      <w:r w:rsidR="00AC7E91" w:rsidRPr="00675744">
        <w:rPr>
          <w:rFonts w:ascii="Arial" w:hAnsi="Arial" w:cs="Arial"/>
          <w:color w:val="000000" w:themeColor="text1"/>
        </w:rPr>
        <w:t>:</w:t>
      </w:r>
      <w:r w:rsidR="00CB2C17" w:rsidRPr="00675744">
        <w:rPr>
          <w:rFonts w:ascii="Arial" w:hAnsi="Arial" w:cs="Arial"/>
          <w:color w:val="000000" w:themeColor="text1"/>
        </w:rPr>
        <w:t xml:space="preserve"> zaworów</w:t>
      </w:r>
      <w:r w:rsidRPr="00675744">
        <w:rPr>
          <w:rFonts w:ascii="Arial" w:hAnsi="Arial" w:cs="Arial"/>
          <w:color w:val="000000" w:themeColor="text1"/>
        </w:rPr>
        <w:t xml:space="preserve">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typ:</w:t>
      </w:r>
      <w:r w:rsidR="00FC2717" w:rsidRPr="00675744">
        <w:rPr>
          <w:rFonts w:ascii="Arial" w:hAnsi="Arial" w:cs="Arial"/>
          <w:color w:val="000000" w:themeColor="text1"/>
        </w:rPr>
        <w:t xml:space="preserve"> NORI 320 (KSB)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CB2C17" w:rsidRPr="00675744">
        <w:rPr>
          <w:rFonts w:ascii="Arial" w:hAnsi="Arial" w:cs="Arial"/>
          <w:color w:val="000000" w:themeColor="text1"/>
        </w:rPr>
        <w:t xml:space="preserve">wymianę </w:t>
      </w:r>
      <w:r w:rsidRPr="00675744">
        <w:rPr>
          <w:rFonts w:ascii="Arial" w:hAnsi="Arial" w:cs="Arial"/>
          <w:color w:val="000000" w:themeColor="text1"/>
        </w:rPr>
        <w:t>zaworu odcinającegoz napędem elektrycznym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</w:t>
      </w:r>
      <w:r w:rsidR="00FC2717" w:rsidRPr="00675744">
        <w:rPr>
          <w:rFonts w:ascii="Arial" w:hAnsi="Arial" w:cs="Arial"/>
          <w:color w:val="000000" w:themeColor="text1"/>
        </w:rPr>
        <w:t>: NORI 500 (KSB)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FC2717" w:rsidRPr="00675744">
        <w:rPr>
          <w:rFonts w:ascii="Arial" w:hAnsi="Arial" w:cs="Arial"/>
          <w:color w:val="000000" w:themeColor="text1"/>
        </w:rPr>
        <w:t>przegląd</w:t>
      </w:r>
      <w:r w:rsidR="00CB2C17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zaworu regulacyjnego</w:t>
      </w:r>
      <w:r w:rsidR="00CB2C17" w:rsidRPr="00675744">
        <w:rPr>
          <w:rFonts w:ascii="Arial" w:hAnsi="Arial" w:cs="Arial"/>
          <w:color w:val="000000" w:themeColor="text1"/>
        </w:rPr>
        <w:t xml:space="preserve"> elektrycznego</w:t>
      </w:r>
      <w:r w:rsidRPr="00675744">
        <w:rPr>
          <w:rFonts w:ascii="Arial" w:hAnsi="Arial" w:cs="Arial"/>
          <w:color w:val="000000" w:themeColor="text1"/>
        </w:rPr>
        <w:t xml:space="preserve"> (zawór DN</w:t>
      </w:r>
      <w:r w:rsidR="00FC2717" w:rsidRPr="00675744">
        <w:rPr>
          <w:rFonts w:ascii="Arial" w:hAnsi="Arial" w:cs="Arial"/>
          <w:color w:val="000000" w:themeColor="text1"/>
        </w:rPr>
        <w:t>50</w:t>
      </w:r>
      <w:r w:rsidRPr="00675744">
        <w:rPr>
          <w:rFonts w:ascii="Arial" w:hAnsi="Arial" w:cs="Arial"/>
          <w:color w:val="000000" w:themeColor="text1"/>
        </w:rPr>
        <w:t>, PN</w:t>
      </w:r>
      <w:r w:rsidR="00FC2717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>, typ</w:t>
      </w:r>
      <w:r w:rsidR="00FC2717" w:rsidRPr="00675744">
        <w:rPr>
          <w:rFonts w:ascii="Arial" w:hAnsi="Arial" w:cs="Arial"/>
          <w:color w:val="000000" w:themeColor="text1"/>
        </w:rPr>
        <w:t>: Z1B (POLNA)</w:t>
      </w:r>
      <w:r w:rsidRPr="00675744">
        <w:rPr>
          <w:rFonts w:ascii="Arial" w:hAnsi="Arial" w:cs="Arial"/>
          <w:color w:val="000000" w:themeColor="text1"/>
        </w:rPr>
        <w:t xml:space="preserve">), </w:t>
      </w:r>
      <w:r w:rsidR="00CB2C17" w:rsidRPr="00675744">
        <w:rPr>
          <w:rFonts w:ascii="Arial" w:hAnsi="Arial" w:cs="Arial"/>
          <w:color w:val="000000" w:themeColor="text1"/>
        </w:rPr>
        <w:t xml:space="preserve">przeglądu </w:t>
      </w:r>
      <w:r w:rsidRPr="00675744">
        <w:rPr>
          <w:rFonts w:ascii="Arial" w:hAnsi="Arial" w:cs="Arial"/>
          <w:color w:val="000000" w:themeColor="text1"/>
        </w:rPr>
        <w:t>zaworu bezpieczeństwa</w:t>
      </w:r>
      <w:r w:rsidR="00CB2C17" w:rsidRPr="00675744">
        <w:rPr>
          <w:rFonts w:ascii="Arial" w:hAnsi="Arial" w:cs="Arial"/>
          <w:color w:val="000000" w:themeColor="text1"/>
        </w:rPr>
        <w:t xml:space="preserve">, z wymianą kompletu uszczelnień,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CB2C17" w:rsidRPr="00675744">
        <w:rPr>
          <w:rFonts w:ascii="Arial" w:hAnsi="Arial" w:cs="Arial"/>
          <w:color w:val="000000" w:themeColor="text1"/>
        </w:rPr>
        <w:t>z wykonaniem nastawy zaworu</w:t>
      </w:r>
      <w:r w:rsidRPr="00675744">
        <w:rPr>
          <w:rFonts w:ascii="Arial" w:hAnsi="Arial" w:cs="Arial"/>
          <w:color w:val="000000" w:themeColor="text1"/>
        </w:rPr>
        <w:t xml:space="preserve"> (DN</w:t>
      </w:r>
      <w:r w:rsidR="00E34450" w:rsidRPr="00675744">
        <w:rPr>
          <w:rFonts w:ascii="Arial" w:hAnsi="Arial" w:cs="Arial"/>
          <w:color w:val="000000" w:themeColor="text1"/>
        </w:rPr>
        <w:t xml:space="preserve">50/80 </w:t>
      </w:r>
      <w:r w:rsidRPr="00675744">
        <w:rPr>
          <w:rFonts w:ascii="Arial" w:hAnsi="Arial" w:cs="Arial"/>
          <w:color w:val="000000" w:themeColor="text1"/>
        </w:rPr>
        <w:t>PN</w:t>
      </w:r>
      <w:r w:rsidR="00E34450" w:rsidRPr="00675744">
        <w:rPr>
          <w:rFonts w:ascii="Arial" w:hAnsi="Arial" w:cs="Arial"/>
          <w:color w:val="000000" w:themeColor="text1"/>
        </w:rPr>
        <w:t>320</w:t>
      </w:r>
      <w:r w:rsidRPr="00675744">
        <w:rPr>
          <w:rFonts w:ascii="Arial" w:hAnsi="Arial" w:cs="Arial"/>
          <w:color w:val="000000" w:themeColor="text1"/>
        </w:rPr>
        <w:t xml:space="preserve">, </w:t>
      </w:r>
      <w:r w:rsidR="00E34450" w:rsidRPr="00675744">
        <w:rPr>
          <w:rFonts w:ascii="Arial" w:hAnsi="Arial" w:cs="Arial"/>
          <w:color w:val="000000" w:themeColor="text1"/>
        </w:rPr>
        <w:t>(</w:t>
      </w:r>
      <w:r w:rsidR="00FC2717" w:rsidRPr="00675744">
        <w:rPr>
          <w:rFonts w:ascii="Arial" w:hAnsi="Arial" w:cs="Arial"/>
          <w:color w:val="000000" w:themeColor="text1"/>
        </w:rPr>
        <w:t>LESER</w:t>
      </w:r>
      <w:r w:rsidR="00E34450" w:rsidRPr="00675744">
        <w:rPr>
          <w:rFonts w:ascii="Arial" w:hAnsi="Arial" w:cs="Arial"/>
          <w:color w:val="000000" w:themeColor="text1"/>
        </w:rPr>
        <w:t>)</w:t>
      </w:r>
      <w:r w:rsidRPr="00675744">
        <w:rPr>
          <w:rFonts w:ascii="Arial" w:hAnsi="Arial" w:cs="Arial"/>
          <w:color w:val="000000" w:themeColor="text1"/>
        </w:rPr>
        <w:t>),</w:t>
      </w:r>
      <w:r w:rsidR="00FC2717" w:rsidRPr="00675744">
        <w:rPr>
          <w:rFonts w:ascii="Arial" w:hAnsi="Arial" w:cs="Arial"/>
          <w:color w:val="000000" w:themeColor="text1"/>
        </w:rPr>
        <w:t xml:space="preserve"> </w:t>
      </w:r>
      <w:r w:rsidR="00CB2C17" w:rsidRPr="00675744">
        <w:rPr>
          <w:rFonts w:ascii="Arial" w:hAnsi="Arial" w:cs="Arial"/>
          <w:color w:val="000000" w:themeColor="text1"/>
        </w:rPr>
        <w:t>przeglądu</w:t>
      </w:r>
      <w:r w:rsidRPr="00675744">
        <w:rPr>
          <w:rFonts w:ascii="Arial" w:hAnsi="Arial" w:cs="Arial"/>
          <w:color w:val="000000" w:themeColor="text1"/>
        </w:rPr>
        <w:t xml:space="preserve"> zaworu sekcyjnego</w:t>
      </w:r>
      <w:r w:rsidR="00CB2C17" w:rsidRPr="00675744">
        <w:rPr>
          <w:rFonts w:ascii="Arial" w:hAnsi="Arial" w:cs="Arial"/>
          <w:color w:val="000000" w:themeColor="text1"/>
        </w:rPr>
        <w:t xml:space="preserve"> z wymianą kompletu uszczelnień</w:t>
      </w:r>
      <w:r w:rsidRPr="00675744">
        <w:rPr>
          <w:rFonts w:ascii="Arial" w:hAnsi="Arial" w:cs="Arial"/>
          <w:color w:val="000000" w:themeColor="text1"/>
        </w:rPr>
        <w:t xml:space="preserve"> wraz z napędem (DN65, PN63)</w:t>
      </w:r>
      <w:r w:rsidR="00CB2C17" w:rsidRPr="00675744">
        <w:rPr>
          <w:rFonts w:ascii="Arial" w:hAnsi="Arial" w:cs="Arial"/>
          <w:color w:val="000000" w:themeColor="text1"/>
        </w:rPr>
        <w:t>.</w:t>
      </w:r>
    </w:p>
    <w:p w14:paraId="5B887191" w14:textId="185001A7" w:rsidR="00813DE5" w:rsidRPr="00675744" w:rsidRDefault="00813DE5" w:rsidP="00835535">
      <w:pPr>
        <w:pStyle w:val="Akapitzlist"/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 przypadku konieczności</w:t>
      </w:r>
      <w:r w:rsidR="005D3ED6" w:rsidRPr="00675744">
        <w:rPr>
          <w:rFonts w:ascii="Arial" w:hAnsi="Arial" w:cs="Arial"/>
          <w:color w:val="000000" w:themeColor="text1"/>
        </w:rPr>
        <w:t xml:space="preserve"> wykonanie napraw lub wymian poszczególnych elementów. </w:t>
      </w:r>
    </w:p>
    <w:p w14:paraId="0F779675" w14:textId="55D2B412" w:rsidR="005F5972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Wykonanie inwentaryzacji </w:t>
      </w:r>
      <w:r w:rsidR="00800FDE" w:rsidRPr="00675744">
        <w:rPr>
          <w:rFonts w:ascii="Arial" w:hAnsi="Arial" w:cs="Arial"/>
          <w:color w:val="000000" w:themeColor="text1"/>
        </w:rPr>
        <w:t>i</w:t>
      </w:r>
      <w:r w:rsidR="005F5972" w:rsidRPr="00675744">
        <w:rPr>
          <w:rFonts w:ascii="Arial" w:hAnsi="Arial" w:cs="Arial"/>
          <w:color w:val="000000" w:themeColor="text1"/>
        </w:rPr>
        <w:t>nstalacj</w:t>
      </w:r>
      <w:r w:rsidRPr="00675744">
        <w:rPr>
          <w:rFonts w:ascii="Arial" w:hAnsi="Arial" w:cs="Arial"/>
          <w:color w:val="000000" w:themeColor="text1"/>
        </w:rPr>
        <w:t>i</w:t>
      </w:r>
      <w:r w:rsidR="005F5972" w:rsidRPr="00675744">
        <w:rPr>
          <w:rFonts w:ascii="Arial" w:hAnsi="Arial" w:cs="Arial"/>
          <w:color w:val="000000" w:themeColor="text1"/>
        </w:rPr>
        <w:t xml:space="preserve"> rurociągów</w:t>
      </w:r>
      <w:r w:rsidRPr="00675744">
        <w:rPr>
          <w:rFonts w:ascii="Arial" w:hAnsi="Arial" w:cs="Arial"/>
          <w:color w:val="000000" w:themeColor="text1"/>
        </w:rPr>
        <w:t xml:space="preserve"> oraz zaworów</w:t>
      </w:r>
      <w:r w:rsidR="005F5972" w:rsidRPr="00675744">
        <w:rPr>
          <w:rFonts w:ascii="Arial" w:hAnsi="Arial" w:cs="Arial"/>
          <w:color w:val="000000" w:themeColor="text1"/>
        </w:rPr>
        <w:t xml:space="preserve"> </w:t>
      </w:r>
      <w:r w:rsidR="00291BEE" w:rsidRPr="00675744">
        <w:rPr>
          <w:rFonts w:ascii="Arial" w:hAnsi="Arial" w:cs="Arial"/>
          <w:color w:val="000000" w:themeColor="text1"/>
        </w:rPr>
        <w:t>odwadniających</w:t>
      </w:r>
      <w:r w:rsidR="00800FDE" w:rsidRPr="00675744">
        <w:rPr>
          <w:rFonts w:ascii="Arial" w:hAnsi="Arial" w:cs="Arial"/>
          <w:color w:val="000000" w:themeColor="text1"/>
        </w:rPr>
        <w:t xml:space="preserve"> instalację</w:t>
      </w:r>
      <w:r w:rsidRPr="00675744">
        <w:rPr>
          <w:rFonts w:ascii="Arial" w:hAnsi="Arial" w:cs="Arial"/>
          <w:color w:val="000000" w:themeColor="text1"/>
        </w:rPr>
        <w:t xml:space="preserve"> zdmuchiwaczy SCR</w:t>
      </w:r>
      <w:r w:rsidR="005D3ED6" w:rsidRPr="00675744">
        <w:rPr>
          <w:rFonts w:ascii="Arial" w:hAnsi="Arial" w:cs="Arial"/>
          <w:color w:val="000000" w:themeColor="text1"/>
        </w:rPr>
        <w:t>, wraz z raportem z inwentaryzacji oraz wykonaniem koniecznych napraw</w:t>
      </w:r>
      <w:r w:rsidRPr="00675744">
        <w:rPr>
          <w:rFonts w:ascii="Arial" w:hAnsi="Arial" w:cs="Arial"/>
          <w:color w:val="000000" w:themeColor="text1"/>
        </w:rPr>
        <w:t>.</w:t>
      </w:r>
      <w:r w:rsidR="00291BEE" w:rsidRPr="00675744">
        <w:rPr>
          <w:rFonts w:ascii="Arial" w:hAnsi="Arial" w:cs="Arial"/>
          <w:color w:val="000000" w:themeColor="text1"/>
        </w:rPr>
        <w:t xml:space="preserve"> </w:t>
      </w:r>
    </w:p>
    <w:p w14:paraId="7C92A082" w14:textId="284CFAD2" w:rsidR="00173FF4" w:rsidRPr="00675744" w:rsidRDefault="00173FF4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32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 przypadku konieczności</w:t>
      </w:r>
      <w:r w:rsidR="00AC7E91" w:rsidRPr="00675744">
        <w:rPr>
          <w:rFonts w:ascii="Arial" w:hAnsi="Arial" w:cs="Arial"/>
          <w:color w:val="000000" w:themeColor="text1"/>
        </w:rPr>
        <w:t>,</w:t>
      </w:r>
      <w:r w:rsidRPr="00675744">
        <w:rPr>
          <w:rFonts w:ascii="Arial" w:hAnsi="Arial" w:cs="Arial"/>
          <w:color w:val="000000" w:themeColor="text1"/>
        </w:rPr>
        <w:t xml:space="preserve"> wykonanie niezbędnych podestów obsługowych oraz serwisowych instalacji zdmuchiwaczy kotłowych. Konstrukcje podestów obsługowych i serwisowych powinny być mobilne</w:t>
      </w:r>
      <w:r w:rsidR="005D3ED6" w:rsidRPr="00675744">
        <w:rPr>
          <w:rFonts w:ascii="Arial" w:hAnsi="Arial" w:cs="Arial"/>
          <w:color w:val="000000" w:themeColor="text1"/>
        </w:rPr>
        <w:t>, lekkie</w:t>
      </w:r>
      <w:r w:rsidRPr="00675744">
        <w:rPr>
          <w:rFonts w:ascii="Arial" w:hAnsi="Arial" w:cs="Arial"/>
          <w:color w:val="000000" w:themeColor="text1"/>
        </w:rPr>
        <w:t xml:space="preserve">, powinny umożliwiać prace serwisowe na całej długości zdmuchiwaczy kotłowych.  </w:t>
      </w:r>
    </w:p>
    <w:p w14:paraId="259D3D97" w14:textId="42292DA2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lastRenderedPageBreak/>
        <w:t>Wykonanie niezbędnych konstrukcji umożliwiających swobodny dostęp do zainstalowanych urządzeń (jeśli wymagane: platformy obsługowe</w:t>
      </w:r>
      <w:r w:rsidR="009E3B0D" w:rsidRPr="00675744">
        <w:rPr>
          <w:rFonts w:ascii="Arial" w:hAnsi="Arial" w:cs="Arial"/>
          <w:color w:val="000000" w:themeColor="text1"/>
        </w:rPr>
        <w:t xml:space="preserve">, podesty aluminiowe, </w:t>
      </w:r>
      <w:r w:rsidRPr="00675744">
        <w:rPr>
          <w:rFonts w:ascii="Arial" w:hAnsi="Arial" w:cs="Arial"/>
          <w:color w:val="000000" w:themeColor="text1"/>
        </w:rPr>
        <w:t>schody, drabinki).</w:t>
      </w:r>
    </w:p>
    <w:p w14:paraId="6BB41E59" w14:textId="07E3855D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Wykonanie niezbędnych wzmocnień, przeróbek konstrukcji już istniejących, </w:t>
      </w:r>
      <w:r w:rsidR="00E34450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w celu adaptacji do zainstalowanych nowych urząd</w:t>
      </w:r>
      <w:r w:rsidR="00196433" w:rsidRPr="00675744">
        <w:rPr>
          <w:rFonts w:ascii="Arial" w:hAnsi="Arial" w:cs="Arial"/>
          <w:color w:val="000000" w:themeColor="text1"/>
        </w:rPr>
        <w:t>z</w:t>
      </w:r>
      <w:r w:rsidRPr="00675744">
        <w:rPr>
          <w:rFonts w:ascii="Arial" w:hAnsi="Arial" w:cs="Arial"/>
          <w:color w:val="000000" w:themeColor="text1"/>
        </w:rPr>
        <w:t xml:space="preserve">eń – jeśli wymagane. </w:t>
      </w:r>
    </w:p>
    <w:p w14:paraId="4B9F9B34" w14:textId="506841E1" w:rsidR="00291BEE" w:rsidRPr="00675744" w:rsidRDefault="00291BEE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Wyposażenie instalacji w niezbędne oprzyrządowanie umożliwiające stałą kontrolę</w:t>
      </w:r>
      <w:r w:rsidR="005D3ED6" w:rsidRPr="00675744">
        <w:rPr>
          <w:rFonts w:ascii="Arial" w:hAnsi="Arial" w:cs="Arial"/>
          <w:color w:val="000000" w:themeColor="text1"/>
        </w:rPr>
        <w:t xml:space="preserve">, </w:t>
      </w:r>
      <w:r w:rsidR="00E34450" w:rsidRPr="00675744">
        <w:rPr>
          <w:rFonts w:ascii="Arial" w:hAnsi="Arial" w:cs="Arial"/>
          <w:color w:val="000000" w:themeColor="text1"/>
        </w:rPr>
        <w:t>obsługę</w:t>
      </w:r>
      <w:r w:rsidRPr="00675744">
        <w:rPr>
          <w:rFonts w:ascii="Arial" w:hAnsi="Arial" w:cs="Arial"/>
          <w:color w:val="000000" w:themeColor="text1"/>
        </w:rPr>
        <w:t xml:space="preserve"> instalacji. </w:t>
      </w:r>
    </w:p>
    <w:p w14:paraId="06E88596" w14:textId="1ECF303C" w:rsidR="005D3ED6" w:rsidRPr="00675744" w:rsidRDefault="007B4511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 zakresie nowo projektowanej instalacji zdmuchiwaczy kotłowych bloku K5 jest wykonanie kompletnej instalacji sterowania i </w:t>
      </w:r>
      <w:r w:rsidR="00BC7467" w:rsidRPr="00675744">
        <w:rPr>
          <w:rFonts w:ascii="Arial" w:hAnsi="Arial" w:cs="Arial"/>
          <w:color w:val="000000" w:themeColor="text1"/>
        </w:rPr>
        <w:t>zasilania</w:t>
      </w:r>
      <w:r w:rsidRPr="00675744">
        <w:rPr>
          <w:rFonts w:ascii="Arial" w:hAnsi="Arial" w:cs="Arial"/>
          <w:color w:val="000000" w:themeColor="text1"/>
        </w:rPr>
        <w:t xml:space="preserve"> (</w:t>
      </w:r>
      <w:r w:rsidR="009E3B0D" w:rsidRPr="00675744">
        <w:rPr>
          <w:rFonts w:ascii="Arial" w:hAnsi="Arial" w:cs="Arial"/>
          <w:color w:val="000000" w:themeColor="text1"/>
        </w:rPr>
        <w:t xml:space="preserve">branża </w:t>
      </w:r>
      <w:r w:rsidRPr="00675744">
        <w:rPr>
          <w:rFonts w:ascii="Arial" w:hAnsi="Arial" w:cs="Arial"/>
          <w:color w:val="000000" w:themeColor="text1"/>
        </w:rPr>
        <w:t>AKPiA)</w:t>
      </w:r>
      <w:r w:rsidR="005774CF" w:rsidRPr="00675744">
        <w:rPr>
          <w:rFonts w:ascii="Arial" w:hAnsi="Arial" w:cs="Arial"/>
          <w:color w:val="000000" w:themeColor="text1"/>
        </w:rPr>
        <w:t xml:space="preserve"> wraz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5774CF" w:rsidRPr="00675744">
        <w:rPr>
          <w:rFonts w:ascii="Arial" w:hAnsi="Arial" w:cs="Arial"/>
          <w:color w:val="000000" w:themeColor="text1"/>
        </w:rPr>
        <w:t xml:space="preserve">z </w:t>
      </w:r>
      <w:r w:rsidR="00450DB9" w:rsidRPr="00675744">
        <w:rPr>
          <w:rFonts w:ascii="Arial" w:hAnsi="Arial" w:cs="Arial"/>
          <w:color w:val="000000" w:themeColor="text1"/>
        </w:rPr>
        <w:t>n</w:t>
      </w:r>
      <w:r w:rsidR="005774CF" w:rsidRPr="00675744">
        <w:rPr>
          <w:rFonts w:ascii="Arial" w:hAnsi="Arial" w:cs="Arial"/>
          <w:color w:val="000000" w:themeColor="text1"/>
        </w:rPr>
        <w:t>iezbędnymi pracami w</w:t>
      </w:r>
      <w:r w:rsidR="005774CF" w:rsidRPr="00675744">
        <w:rPr>
          <w:rFonts w:ascii="Arial" w:hAnsi="Arial" w:cs="Arial"/>
        </w:rPr>
        <w:t xml:space="preserve"> systemie DCS</w:t>
      </w:r>
      <w:r w:rsidR="009E3B0D" w:rsidRPr="00675744">
        <w:rPr>
          <w:rFonts w:ascii="Arial" w:hAnsi="Arial" w:cs="Arial"/>
        </w:rPr>
        <w:t xml:space="preserve"> Ovation</w:t>
      </w:r>
      <w:r w:rsidR="005774CF" w:rsidRPr="00675744">
        <w:rPr>
          <w:rFonts w:ascii="Arial" w:hAnsi="Arial" w:cs="Arial"/>
        </w:rPr>
        <w:t xml:space="preserve"> z udziałem firmy Emerson</w:t>
      </w:r>
      <w:r w:rsidR="008F2CD4" w:rsidRPr="00675744">
        <w:rPr>
          <w:rFonts w:ascii="Arial" w:hAnsi="Arial" w:cs="Arial"/>
        </w:rPr>
        <w:t xml:space="preserve"> (przed przystąpieniem do prac obiektowych należy uzgodnić projekt instalacji </w:t>
      </w:r>
      <w:r w:rsidR="00E34450" w:rsidRPr="00675744">
        <w:rPr>
          <w:rFonts w:ascii="Arial" w:hAnsi="Arial" w:cs="Arial"/>
        </w:rPr>
        <w:br/>
      </w:r>
      <w:r w:rsidR="008F2CD4" w:rsidRPr="00675744">
        <w:rPr>
          <w:rFonts w:ascii="Arial" w:hAnsi="Arial" w:cs="Arial"/>
        </w:rPr>
        <w:t>z przedstawicielami Zamawiającego)</w:t>
      </w:r>
      <w:r w:rsidRPr="00675744">
        <w:rPr>
          <w:rFonts w:ascii="Arial" w:hAnsi="Arial" w:cs="Arial"/>
          <w:color w:val="000000" w:themeColor="text1"/>
        </w:rPr>
        <w:t xml:space="preserve">. </w:t>
      </w:r>
    </w:p>
    <w:p w14:paraId="28C9507F" w14:textId="60FB8A45" w:rsidR="009E3B0D" w:rsidRPr="00675744" w:rsidRDefault="009E3B0D" w:rsidP="00835535">
      <w:pPr>
        <w:pStyle w:val="Akapitzlist"/>
        <w:numPr>
          <w:ilvl w:val="3"/>
          <w:numId w:val="12"/>
        </w:numPr>
        <w:spacing w:before="120" w:after="120" w:line="312" w:lineRule="atLeast"/>
        <w:ind w:left="2127" w:hanging="993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 zakresie nowo projektowanej instalacji zdmuchiwaczy kotłowych bloku K5 jest wykonanie kompletnego układu elektrycznego w zakresie wykonania projektu, dostaw, montażu, badań </w:t>
      </w:r>
      <w:r w:rsidR="00E50402" w:rsidRPr="00675744">
        <w:rPr>
          <w:rFonts w:ascii="Arial" w:hAnsi="Arial" w:cs="Arial"/>
          <w:color w:val="000000" w:themeColor="text1"/>
        </w:rPr>
        <w:t>po montażowych</w:t>
      </w:r>
      <w:r w:rsidRPr="00675744">
        <w:rPr>
          <w:rFonts w:ascii="Arial" w:hAnsi="Arial" w:cs="Arial"/>
          <w:color w:val="000000" w:themeColor="text1"/>
        </w:rPr>
        <w:t>, uruchomienia</w:t>
      </w:r>
      <w:r w:rsidR="00AC7E91" w:rsidRPr="00675744">
        <w:rPr>
          <w:rFonts w:ascii="Arial" w:hAnsi="Arial" w:cs="Arial"/>
          <w:color w:val="000000" w:themeColor="text1"/>
        </w:rPr>
        <w:t xml:space="preserve"> i inne wymagane a nie wymienione powyżej</w:t>
      </w:r>
      <w:r w:rsidRPr="00675744">
        <w:rPr>
          <w:rFonts w:ascii="Arial" w:hAnsi="Arial" w:cs="Arial"/>
          <w:color w:val="000000" w:themeColor="text1"/>
        </w:rPr>
        <w:t xml:space="preserve"> (branża elektryczna)</w:t>
      </w:r>
      <w:r w:rsidR="00E34450" w:rsidRPr="00675744">
        <w:rPr>
          <w:rFonts w:ascii="Arial" w:hAnsi="Arial" w:cs="Arial"/>
          <w:color w:val="000000" w:themeColor="text1"/>
        </w:rPr>
        <w:t>.</w:t>
      </w:r>
    </w:p>
    <w:p w14:paraId="16D352C5" w14:textId="632C2BF4" w:rsidR="00B96527" w:rsidRPr="002A45DD" w:rsidRDefault="000A755B" w:rsidP="008A7270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bookmarkStart w:id="17" w:name="_Hlk208591300"/>
      <w:r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4.2.</w:t>
      </w:r>
      <w:r w:rsidR="009A451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1. </w:t>
      </w:r>
      <w:r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27773E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ZDMUCHIWACZE - </w:t>
      </w:r>
      <w:r w:rsidR="007C7AD3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Zakres </w:t>
      </w:r>
      <w:r w:rsidR="0036038A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prac dla </w:t>
      </w:r>
      <w:r w:rsidR="009A451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branży</w:t>
      </w:r>
      <w:r w:rsidR="0036038A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7C7AD3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elektryczny</w:t>
      </w:r>
      <w:r w:rsidR="008A7270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, </w:t>
      </w:r>
      <w:r w:rsidR="00B96527" w:rsidRPr="002A45DD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obejmuje:</w:t>
      </w:r>
    </w:p>
    <w:p w14:paraId="1F526985" w14:textId="77777777" w:rsidR="008A7270" w:rsidRPr="00233609" w:rsidRDefault="008A7270" w:rsidP="008A7270">
      <w:pPr>
        <w:rPr>
          <w:rFonts w:ascii="Arial" w:hAnsi="Arial" w:cs="Arial"/>
          <w:sz w:val="22"/>
          <w:szCs w:val="22"/>
          <w:lang w:eastAsia="en-US"/>
        </w:rPr>
      </w:pPr>
    </w:p>
    <w:p w14:paraId="72313AF2" w14:textId="037E89E2" w:rsidR="00DB0B3D" w:rsidRPr="002A45DD" w:rsidRDefault="000A755B" w:rsidP="0036038A">
      <w:pPr>
        <w:pStyle w:val="Nagwek2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4.2.1</w:t>
      </w:r>
      <w:r w:rsidR="009A4517" w:rsidRPr="002A45DD">
        <w:rPr>
          <w:rFonts w:ascii="Arial" w:hAnsi="Arial" w:cs="Arial"/>
          <w:color w:val="auto"/>
          <w:sz w:val="22"/>
          <w:szCs w:val="22"/>
          <w:lang w:val="pl-PL"/>
        </w:rPr>
        <w:t>.1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Dokumentację projektową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techniczna</w:t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wykonawcz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B9652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i powykonawcz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a elektrycznego układu zasilania i rozdziału energii elektrycznej oraz instalacji elektrycznych, wykonana przez profesjonalne biuro projektowe, uprawnionego projektanta i sprawdzającego. Uzgodnienia z rzeczoznawcą w zakresie p.poż. gdzie będzie wymagane np.: oświetlenia awaryjne. Dokumentacja projektowa uzgodniony z Elektrownią, wydziałem TME.</w:t>
      </w:r>
    </w:p>
    <w:p w14:paraId="40BB56DA" w14:textId="77777777" w:rsidR="00DB0B3D" w:rsidRPr="002A45DD" w:rsidRDefault="00DB0B3D" w:rsidP="00DB0B3D">
      <w:pPr>
        <w:rPr>
          <w:rFonts w:ascii="Arial" w:hAnsi="Arial" w:cs="Arial"/>
          <w:sz w:val="22"/>
          <w:szCs w:val="22"/>
          <w:lang w:eastAsia="en-US"/>
        </w:rPr>
      </w:pPr>
    </w:p>
    <w:p w14:paraId="1B4D1D05" w14:textId="309F0A9B" w:rsidR="0036038A" w:rsidRPr="002A45DD" w:rsidRDefault="008A7270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4.2.</w:t>
      </w:r>
      <w:r w:rsidR="009A451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1.2.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ę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0,4kV zasilająca zdmuchiwacze wykonana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jako  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>wnętrzowa, szafowa stojąca.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 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>Konstrukcja rozdzielnic metalowa, wyposażona w pomiar kontrolny prądu i napięcia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W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yposażenie 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rozdzielnicy</w:t>
      </w:r>
      <w:r w:rsidR="000A755B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wyłączniki, rozłączniki  standardowe. Układ sieci TN-S.</w:t>
      </w:r>
    </w:p>
    <w:p w14:paraId="18641EBB" w14:textId="2A3701CF" w:rsidR="000A755B" w:rsidRPr="002A45DD" w:rsidRDefault="0036038A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</w:p>
    <w:p w14:paraId="53FBAD0C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Rozdzielnica o parametrach technicznych nie gorsze niż: </w:t>
      </w:r>
    </w:p>
    <w:p w14:paraId="792A7947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robocze 400V 50Hz. </w:t>
      </w:r>
    </w:p>
    <w:p w14:paraId="6D7B836A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znamionowe łączeniowe 690V 50 Hz </w:t>
      </w:r>
    </w:p>
    <w:p w14:paraId="366D65A1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napięcie znamionowe izolacji 1000V 50Hz.</w:t>
      </w:r>
    </w:p>
    <w:p w14:paraId="1DE0AF87" w14:textId="52DFEF19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napięcie wytrzymywane o </w:t>
      </w:r>
      <w:r w:rsidR="00E16962" w:rsidRPr="002A45DD">
        <w:rPr>
          <w:rFonts w:ascii="Arial" w:hAnsi="Arial" w:cs="Arial"/>
          <w:color w:val="auto"/>
          <w:sz w:val="22"/>
          <w:szCs w:val="22"/>
          <w:lang w:val="pl-PL"/>
        </w:rPr>
        <w:t>częstotliwości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 sieciowej  3,5kV</w:t>
      </w:r>
    </w:p>
    <w:p w14:paraId="4FBA7FF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częstotliwość znamionowa 50Hz. </w:t>
      </w:r>
    </w:p>
    <w:p w14:paraId="40CB3FB4" w14:textId="0A445D15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prąd znamionowy ciągły szyn zbiorczych głównych do 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2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00A. </w:t>
      </w:r>
    </w:p>
    <w:p w14:paraId="515E16F0" w14:textId="313E4945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stopień ochrony IP 40. </w:t>
      </w:r>
    </w:p>
    <w:p w14:paraId="7262D3FD" w14:textId="77777777" w:rsidR="0036038A" w:rsidRPr="002A45DD" w:rsidRDefault="0036038A" w:rsidP="0036038A">
      <w:pPr>
        <w:rPr>
          <w:rFonts w:ascii="Arial" w:hAnsi="Arial" w:cs="Arial"/>
          <w:sz w:val="22"/>
          <w:szCs w:val="22"/>
          <w:lang w:eastAsia="en-US"/>
        </w:rPr>
      </w:pPr>
    </w:p>
    <w:p w14:paraId="21A2E488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Warunki środowiskowe dla rozdzielnic:</w:t>
      </w:r>
    </w:p>
    <w:p w14:paraId="01260C1A" w14:textId="7E88AC8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instalowana w pomieszczeniu wewnętrznym wolnym od par, gazów, pyłów chemicznych, </w:t>
      </w:r>
    </w:p>
    <w:p w14:paraId="2BAAFAFE" w14:textId="196C698F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szczytowa, krótkotrwała +</w:t>
      </w:r>
      <w:r w:rsidR="0084763C" w:rsidRPr="002A45DD">
        <w:rPr>
          <w:rFonts w:ascii="Arial" w:hAnsi="Arial" w:cs="Arial"/>
          <w:color w:val="auto"/>
          <w:sz w:val="22"/>
          <w:szCs w:val="22"/>
          <w:lang w:val="pl-PL"/>
        </w:rPr>
        <w:t>45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>°C.</w:t>
      </w:r>
    </w:p>
    <w:p w14:paraId="596BA8EE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najwyższa średnia w ciągu doby +35 °C.</w:t>
      </w:r>
    </w:p>
    <w:p w14:paraId="123CA2D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temperatura najniższa długotrwała - 5 ° C.</w:t>
      </w:r>
    </w:p>
    <w:p w14:paraId="60654BE4" w14:textId="5C4FAF00" w:rsidR="0084763C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doświetlenie zewnętrzne i wewnątrz rozdzielnicy zgodne z wymaganiami PN. </w:t>
      </w:r>
    </w:p>
    <w:p w14:paraId="3BB0EE0B" w14:textId="77777777" w:rsidR="0036038A" w:rsidRPr="002A45DD" w:rsidRDefault="0036038A" w:rsidP="0036038A">
      <w:pPr>
        <w:rPr>
          <w:rFonts w:ascii="Arial" w:hAnsi="Arial" w:cs="Arial"/>
          <w:sz w:val="22"/>
          <w:szCs w:val="22"/>
          <w:lang w:eastAsia="en-US"/>
        </w:rPr>
      </w:pPr>
    </w:p>
    <w:p w14:paraId="7B0C6A89" w14:textId="0D4AB75F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lastRenderedPageBreak/>
        <w:t>Wymagania jakościowe dla głównych rozdzielnic i pozostałych rozdzielnic</w:t>
      </w:r>
      <w:r w:rsidR="00585181" w:rsidRPr="002A45DD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26601118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Deklarację zgodności WE, opatrzona oznaczeniem CE. </w:t>
      </w:r>
    </w:p>
    <w:p w14:paraId="4E7C7AFE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Sprawozdanie z pełnych badań fabrycznych. </w:t>
      </w:r>
    </w:p>
    <w:p w14:paraId="188741BC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Zamawiający zastrzega sobie prawo do udziału w odbiorze fabr. rozdz. </w:t>
      </w:r>
    </w:p>
    <w:p w14:paraId="29EB347A" w14:textId="77F98BDB" w:rsidR="00585181" w:rsidRPr="002A45DD" w:rsidRDefault="000A755B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Certyfikat zgodności wydany przez jednostkę posiadającą przedmiotową akredytację wydaną przez Polskie Centrum Akredytacji. Certyfikat zgodności musi być zgodny z przekazanym wyrobem w zakresie, identyfikacji, konfiguracji i wyposażenia. </w:t>
      </w:r>
    </w:p>
    <w:p w14:paraId="28A82E72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Dokumentację Techniczno – Ruchową wydaną zgodnie z przepisami prawa. </w:t>
      </w:r>
    </w:p>
    <w:p w14:paraId="570A8F5F" w14:textId="77777777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Kartę gwarancji. </w:t>
      </w:r>
    </w:p>
    <w:p w14:paraId="78038C55" w14:textId="4B2B260C" w:rsidR="000A755B" w:rsidRPr="002A45DD" w:rsidRDefault="000A755B" w:rsidP="0036038A">
      <w:pPr>
        <w:pStyle w:val="Nagwek3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•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W/w  dokumentację w języku polskim.</w:t>
      </w:r>
    </w:p>
    <w:p w14:paraId="094B920A" w14:textId="77777777" w:rsidR="00DB0B3D" w:rsidRPr="002A45DD" w:rsidRDefault="00DB0B3D" w:rsidP="0036038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22AC821" w14:textId="5C9801CE" w:rsidR="003759B4" w:rsidRPr="002A45DD" w:rsidRDefault="00DB0B3D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  <w:r w:rsidRPr="00233609">
        <w:rPr>
          <w:rFonts w:ascii="Arial" w:hAnsi="Arial" w:cs="Arial"/>
          <w:color w:val="auto"/>
          <w:sz w:val="22"/>
          <w:szCs w:val="22"/>
          <w:lang w:val="pl-PL"/>
        </w:rPr>
        <w:t>4.2.</w:t>
      </w:r>
      <w:r w:rsidR="009A4517" w:rsidRPr="00233609">
        <w:rPr>
          <w:rFonts w:ascii="Arial" w:hAnsi="Arial" w:cs="Arial"/>
          <w:color w:val="auto"/>
          <w:sz w:val="22"/>
          <w:szCs w:val="22"/>
          <w:lang w:val="pl-PL"/>
        </w:rPr>
        <w:t>1.3.</w:t>
      </w:r>
      <w:r w:rsidRPr="00233609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>Lokalizacja projektowanej rozdzielnicy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 p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>omieszczeni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3759B4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AKPiA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w budynku kotłowni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  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 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K5, pozio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m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+48. Zasilanie projektowanej rozdzielnicy</w:t>
      </w:r>
      <w:r w:rsidR="0036038A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, należy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wykonać:</w:t>
      </w:r>
    </w:p>
    <w:p w14:paraId="26F41DBB" w14:textId="77777777" w:rsidR="008A7270" w:rsidRPr="002A45DD" w:rsidRDefault="008A7270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05CE7C1" w14:textId="73088A81" w:rsidR="00D42C07" w:rsidRPr="002A45DD" w:rsidRDefault="003759B4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-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="001410A9" w:rsidRPr="002A45DD">
        <w:rPr>
          <w:rFonts w:ascii="Arial" w:hAnsi="Arial" w:cs="Arial"/>
          <w:color w:val="auto"/>
          <w:sz w:val="22"/>
          <w:szCs w:val="22"/>
          <w:lang w:val="pl-PL"/>
        </w:rPr>
        <w:t>zasilani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e nr 1 z rozdzielnicy E -5 obw. 3.2. W tym celu należy we wskazanym obwodzie zabudować rozłącznik bezpiecznikowy, wykonać oprzewodowanie i trwale opisy nowego obwodu. </w:t>
      </w:r>
      <w:bookmarkStart w:id="18" w:name="_Hlk208587424"/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>Wykonać now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ą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lini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ę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kablow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ą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po istniejacych trasach kablowych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 tunelach i szybach kablowych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na 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>o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dcinku od 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rozdz. E-5 do projektwanej rozdzielnicy, Kablem z żyłami miedzianymi, w izolacji i powłoce z termoplastycznej mieszanki PVC samogasnące i   płomienioodporne, temperatura otoczenia -30 do +70 st.C; napięcie pracy 0,6/1kV, kolor powłoki czarny. </w:t>
      </w:r>
      <w:r w:rsidR="00D42C07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bookmarkEnd w:id="18"/>
    <w:p w14:paraId="12B5875F" w14:textId="77777777" w:rsidR="00AF1B0E" w:rsidRPr="002A45DD" w:rsidRDefault="00AF1B0E" w:rsidP="00DB0B3D">
      <w:pPr>
        <w:pStyle w:val="Nagwek3"/>
        <w:rPr>
          <w:rFonts w:ascii="Arial" w:hAnsi="Arial" w:cs="Arial"/>
          <w:color w:val="auto"/>
          <w:sz w:val="22"/>
          <w:szCs w:val="22"/>
          <w:lang w:val="pl-PL"/>
        </w:rPr>
      </w:pPr>
    </w:p>
    <w:p w14:paraId="6F80C454" w14:textId="76DFFEDB" w:rsidR="00D42C07" w:rsidRPr="002A45DD" w:rsidRDefault="00D42C07" w:rsidP="0036038A">
      <w:pPr>
        <w:pStyle w:val="Nagwek3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A45DD">
        <w:rPr>
          <w:rFonts w:ascii="Arial" w:hAnsi="Arial" w:cs="Arial"/>
          <w:color w:val="auto"/>
          <w:sz w:val="22"/>
          <w:szCs w:val="22"/>
          <w:lang w:val="pl-PL"/>
        </w:rPr>
        <w:t>-</w:t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</w:r>
      <w:r w:rsidRPr="002A45DD">
        <w:rPr>
          <w:rFonts w:ascii="Arial" w:hAnsi="Arial" w:cs="Arial"/>
          <w:color w:val="auto"/>
          <w:sz w:val="22"/>
          <w:szCs w:val="22"/>
          <w:lang w:val="pl-PL"/>
        </w:rPr>
        <w:tab/>
        <w:t>zasilanie nr 2 z rozdzielnicy F -5 obw. 6.7. W tym celu należy we wskazanym obwodzie zabudować rozłącznik bezpiecznikowy, wykonańć oprzewodowanie i trwale opisy nowego obwodu.</w:t>
      </w:r>
      <w:r w:rsidR="00AF1B0E" w:rsidRPr="002A45DD">
        <w:rPr>
          <w:rFonts w:ascii="Arial" w:hAnsi="Arial" w:cs="Arial"/>
          <w:color w:val="auto"/>
          <w:sz w:val="22"/>
          <w:szCs w:val="22"/>
          <w:lang w:val="pl-PL"/>
        </w:rPr>
        <w:t xml:space="preserve"> Wykonać nową linię kablową po istniejacych trasach kablowych w tunelach i szybach kablowych  na odcinku od rozdz. F-5 do projektwanej rozdzielnicy, Kablem z żyłami miedzianymi, w izolacji i powłoce z termoplastycznej mieszanki PVC samogasnące i   płomienioodporne, temperatura otoczenia -30 do +70 st.C; napięcie pracy 0,6/1kV, kolor powłoki czarny.  </w:t>
      </w:r>
    </w:p>
    <w:p w14:paraId="629964D8" w14:textId="77777777" w:rsidR="00585181" w:rsidRPr="002A45DD" w:rsidRDefault="00585181" w:rsidP="00D42C07">
      <w:pPr>
        <w:ind w:left="705" w:hanging="705"/>
        <w:rPr>
          <w:rFonts w:ascii="Arial" w:hAnsi="Arial" w:cs="Arial"/>
          <w:sz w:val="22"/>
          <w:szCs w:val="22"/>
          <w:lang w:eastAsia="en-US"/>
        </w:rPr>
      </w:pPr>
    </w:p>
    <w:p w14:paraId="721C9F49" w14:textId="49C0CAFD" w:rsidR="007C7AD3" w:rsidRPr="002A45DD" w:rsidRDefault="00585181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  <w:lang w:eastAsia="en-US"/>
        </w:rPr>
        <w:t>4.2.</w:t>
      </w:r>
      <w:r w:rsidR="006E7C48" w:rsidRPr="002A45DD">
        <w:rPr>
          <w:rFonts w:ascii="Arial" w:hAnsi="Arial" w:cs="Arial"/>
          <w:sz w:val="22"/>
          <w:szCs w:val="22"/>
          <w:lang w:eastAsia="en-US"/>
        </w:rPr>
        <w:t>1.</w:t>
      </w:r>
      <w:r w:rsidRPr="002A45DD">
        <w:rPr>
          <w:rFonts w:ascii="Arial" w:hAnsi="Arial" w:cs="Arial"/>
          <w:sz w:val="22"/>
          <w:szCs w:val="22"/>
          <w:lang w:eastAsia="en-US"/>
        </w:rPr>
        <w:t xml:space="preserve">4.  </w:t>
      </w:r>
      <w:r w:rsidR="007C7AD3" w:rsidRPr="002A45DD">
        <w:rPr>
          <w:rFonts w:ascii="Arial" w:hAnsi="Arial" w:cs="Arial"/>
          <w:sz w:val="22"/>
          <w:szCs w:val="22"/>
        </w:rPr>
        <w:t>Konstrukcje i trasy kablowe wykona</w:t>
      </w:r>
      <w:r w:rsidRPr="002A45DD">
        <w:rPr>
          <w:rFonts w:ascii="Arial" w:hAnsi="Arial" w:cs="Arial"/>
          <w:sz w:val="22"/>
          <w:szCs w:val="22"/>
        </w:rPr>
        <w:t xml:space="preserve">ć </w:t>
      </w:r>
      <w:r w:rsidR="007C7AD3" w:rsidRPr="002A45DD">
        <w:rPr>
          <w:rFonts w:ascii="Arial" w:hAnsi="Arial" w:cs="Arial"/>
          <w:sz w:val="22"/>
          <w:szCs w:val="22"/>
        </w:rPr>
        <w:t>w kategorii korozyjności (minimum C4) zgodnie z normą PN-EN ISO 1461:2011 – Powłoki cynkowe nanoszone na wyroby stalowe i żeliwne metodą zanurzeniową.</w:t>
      </w:r>
      <w:r w:rsidR="008A7270" w:rsidRPr="002A45DD">
        <w:rPr>
          <w:rFonts w:ascii="Arial" w:hAnsi="Arial" w:cs="Arial"/>
          <w:sz w:val="22"/>
          <w:szCs w:val="22"/>
        </w:rPr>
        <w:t xml:space="preserve"> Trasy kablowe oddzielne dla kabli elektroenergetycznych i sterowniczych z zachowaniem 20% rezerwy miejsca. Wzdłuż nowoprojektowanych tras kablowych wykonana instalacja uziemiająca, skutecznie połączona z systemem uziemień zakładu</w:t>
      </w:r>
    </w:p>
    <w:p w14:paraId="28AA5DB0" w14:textId="77777777" w:rsidR="00585181" w:rsidRPr="002A45DD" w:rsidRDefault="00585181" w:rsidP="00585181">
      <w:pPr>
        <w:ind w:left="705" w:hanging="705"/>
        <w:rPr>
          <w:rFonts w:ascii="Arial" w:hAnsi="Arial" w:cs="Arial"/>
          <w:sz w:val="22"/>
          <w:szCs w:val="22"/>
        </w:rPr>
      </w:pPr>
    </w:p>
    <w:p w14:paraId="2DD26FA0" w14:textId="68198587" w:rsidR="00585181" w:rsidRPr="002A45DD" w:rsidRDefault="00585181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 xml:space="preserve">5. </w:t>
      </w:r>
      <w:r w:rsidR="00952AF4" w:rsidRPr="002A45DD">
        <w:rPr>
          <w:rFonts w:ascii="Arial" w:hAnsi="Arial" w:cs="Arial"/>
          <w:sz w:val="22"/>
          <w:szCs w:val="22"/>
        </w:rPr>
        <w:t xml:space="preserve">Linie kablowe 0,4 kV zasilające urządzenia/instalacje technologiczne. Kable z żyłami miedzianymi, w izolacji i powłoce z termoplastycznej mieszanki PVC samogasnące </w:t>
      </w:r>
      <w:r w:rsidR="0036038A" w:rsidRPr="002A45DD">
        <w:rPr>
          <w:rFonts w:ascii="Arial" w:hAnsi="Arial" w:cs="Arial"/>
          <w:sz w:val="22"/>
          <w:szCs w:val="22"/>
        </w:rPr>
        <w:br/>
      </w:r>
      <w:r w:rsidR="00952AF4" w:rsidRPr="002A45DD">
        <w:rPr>
          <w:rFonts w:ascii="Arial" w:hAnsi="Arial" w:cs="Arial"/>
          <w:sz w:val="22"/>
          <w:szCs w:val="22"/>
        </w:rPr>
        <w:t>i  płomienioodporne, temperatura otoczenia -30 do +</w:t>
      </w:r>
      <w:r w:rsidRPr="002A45DD">
        <w:rPr>
          <w:rFonts w:ascii="Arial" w:hAnsi="Arial" w:cs="Arial"/>
          <w:sz w:val="22"/>
          <w:szCs w:val="22"/>
        </w:rPr>
        <w:t>9</w:t>
      </w:r>
      <w:r w:rsidR="00952AF4" w:rsidRPr="002A45DD">
        <w:rPr>
          <w:rFonts w:ascii="Arial" w:hAnsi="Arial" w:cs="Arial"/>
          <w:sz w:val="22"/>
          <w:szCs w:val="22"/>
        </w:rPr>
        <w:t xml:space="preserve">0 st.C; napięcie pracy 0,6/1kV, kolor powłoki czarny. </w:t>
      </w:r>
      <w:r w:rsidR="008A7270" w:rsidRPr="002A45DD">
        <w:rPr>
          <w:rFonts w:ascii="Arial" w:hAnsi="Arial" w:cs="Arial"/>
          <w:sz w:val="22"/>
          <w:szCs w:val="22"/>
        </w:rPr>
        <w:t>Stosowane kable muszą posiadać: Certyfikaty Zgodności, Deklarację zgodności WE oraz niezbędne dopuszczenia do użytkowania w przypadku wymagań potwierdzonych przez Rzeczoznawcę ds zabezpieczeń przeciwpożarowych.</w:t>
      </w:r>
      <w:r w:rsidR="0036038A" w:rsidRPr="002A45DD">
        <w:rPr>
          <w:rFonts w:ascii="Arial" w:hAnsi="Arial" w:cs="Arial"/>
          <w:sz w:val="22"/>
          <w:szCs w:val="22"/>
        </w:rPr>
        <w:t xml:space="preserve"> Wszystkie kable przystosowane do warunków środowiskowych i klimatycznych.</w:t>
      </w:r>
    </w:p>
    <w:p w14:paraId="567D315B" w14:textId="77777777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603036B" w14:textId="2EE18E05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6. Silniki wyposażone w skrzynki sterownia miejscowego z przyciskami: START, STOP, ZATRZYMANIE AWARYJNE.</w:t>
      </w:r>
    </w:p>
    <w:p w14:paraId="64F6EAF8" w14:textId="77777777" w:rsidR="00DB0B3D" w:rsidRPr="002A45DD" w:rsidRDefault="00DB0B3D" w:rsidP="00DB0B3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5575732" w14:textId="34802591" w:rsidR="00DB0B3D" w:rsidRPr="002A45DD" w:rsidRDefault="00DB0B3D" w:rsidP="0016306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 xml:space="preserve">7. </w:t>
      </w:r>
      <w:r w:rsidR="00163060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Instalacja oświetleniowa</w:t>
      </w:r>
      <w:r w:rsidR="00163060" w:rsidRPr="002A45DD">
        <w:rPr>
          <w:rFonts w:ascii="Arial" w:hAnsi="Arial" w:cs="Arial"/>
          <w:sz w:val="22"/>
          <w:szCs w:val="22"/>
        </w:rPr>
        <w:t xml:space="preserve"> - nowo projektowana instalacja zostanie wyposażona w instalację oświetlenia podstawowego i awaryjnego jeżeli będzie taka wymagana.</w:t>
      </w:r>
      <w:r w:rsidRPr="002A45DD">
        <w:rPr>
          <w:rFonts w:ascii="Arial" w:hAnsi="Arial" w:cs="Arial"/>
          <w:sz w:val="22"/>
          <w:szCs w:val="22"/>
        </w:rPr>
        <w:t xml:space="preserve"> </w:t>
      </w:r>
      <w:r w:rsidR="00163060" w:rsidRPr="002A45DD">
        <w:rPr>
          <w:rFonts w:ascii="Arial" w:hAnsi="Arial" w:cs="Arial"/>
          <w:sz w:val="22"/>
          <w:szCs w:val="22"/>
        </w:rPr>
        <w:t>I</w:t>
      </w:r>
      <w:r w:rsidRPr="002A45DD">
        <w:rPr>
          <w:rFonts w:ascii="Arial" w:hAnsi="Arial" w:cs="Arial"/>
          <w:sz w:val="22"/>
          <w:szCs w:val="22"/>
        </w:rPr>
        <w:t>nstalacji oświetleniowej musi spełniać wymagania następujących norm: PN-EN 12464-1, PN-EN 12464-2, PN-EN 1838, PN-EN 50172, PN-HD 60364-5-559, PN-EN 60598-2-22 oraz przepisu prawa: Warunkom technicznym, jakim powinny odpowiadać budynki i ich usytuowanie z dnia 12 kwietnia 2002r, wraz z późniejszymi zmianami.</w:t>
      </w:r>
      <w:r w:rsidR="00163060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Instalacja oświetlenia podstawowego, awaryjnego zostanie wykonana w technologii LED</w:t>
      </w:r>
      <w:r w:rsidR="00163060" w:rsidRPr="002A45DD">
        <w:rPr>
          <w:rFonts w:ascii="Arial" w:hAnsi="Arial" w:cs="Arial"/>
          <w:sz w:val="22"/>
          <w:szCs w:val="22"/>
        </w:rPr>
        <w:t xml:space="preserve">. </w:t>
      </w:r>
      <w:r w:rsidRPr="002A45DD">
        <w:rPr>
          <w:rFonts w:ascii="Arial" w:hAnsi="Arial" w:cs="Arial"/>
          <w:sz w:val="22"/>
          <w:szCs w:val="22"/>
        </w:rPr>
        <w:t>Typ opraw oświetleniowych</w:t>
      </w:r>
      <w:r w:rsidR="00163060" w:rsidRPr="002A45DD">
        <w:rPr>
          <w:rFonts w:ascii="Arial" w:hAnsi="Arial" w:cs="Arial"/>
          <w:sz w:val="22"/>
          <w:szCs w:val="22"/>
        </w:rPr>
        <w:t xml:space="preserve"> zostanie dobrany do </w:t>
      </w:r>
      <w:r w:rsidRPr="002A45DD">
        <w:rPr>
          <w:rFonts w:ascii="Arial" w:hAnsi="Arial" w:cs="Arial"/>
          <w:sz w:val="22"/>
          <w:szCs w:val="22"/>
        </w:rPr>
        <w:t xml:space="preserve">poszczególnych stref, obszarów i pomieszczeń </w:t>
      </w:r>
      <w:r w:rsidRPr="002A45DD">
        <w:rPr>
          <w:rFonts w:ascii="Arial" w:hAnsi="Arial" w:cs="Arial"/>
          <w:sz w:val="22"/>
          <w:szCs w:val="22"/>
        </w:rPr>
        <w:lastRenderedPageBreak/>
        <w:t>technologicznych zgodnie z wymaganiami środowiskowymi</w:t>
      </w:r>
      <w:r w:rsidR="00163060" w:rsidRPr="002A45DD">
        <w:rPr>
          <w:rFonts w:ascii="Arial" w:hAnsi="Arial" w:cs="Arial"/>
          <w:sz w:val="22"/>
          <w:szCs w:val="22"/>
        </w:rPr>
        <w:t xml:space="preserve"> i klimatycznymi. Parametry opraw nie gorsze niż wytrzymałość na uderzenia opraw w klasie IK 10, stopień ochrony przez obudowę najmniej IP65, klamry mocowane do korpusu; klosze z poliwęgla</w:t>
      </w:r>
      <w:r w:rsidR="00511433" w:rsidRPr="002A45DD">
        <w:rPr>
          <w:rFonts w:ascii="Arial" w:hAnsi="Arial" w:cs="Arial"/>
          <w:sz w:val="22"/>
          <w:szCs w:val="22"/>
        </w:rPr>
        <w:t>nu</w:t>
      </w:r>
      <w:r w:rsidR="00163060" w:rsidRPr="002A45DD">
        <w:rPr>
          <w:rFonts w:ascii="Arial" w:hAnsi="Arial" w:cs="Arial"/>
          <w:sz w:val="22"/>
          <w:szCs w:val="22"/>
        </w:rPr>
        <w:t>. Mocowanie na śruby ze stali nierdzewnej – mocowania plastikowe są niedozwolone.</w:t>
      </w:r>
    </w:p>
    <w:p w14:paraId="5605A5BE" w14:textId="77777777" w:rsidR="0036038A" w:rsidRPr="002A45DD" w:rsidRDefault="0036038A" w:rsidP="0016306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AD03B9F" w14:textId="21C5B36E" w:rsidR="0036038A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8. Instalację wyposażyć w instalację połączeń wyrównawczych i uziemiających jeżeli będzie</w:t>
      </w:r>
    </w:p>
    <w:p w14:paraId="05AABD4D" w14:textId="7F2130BE" w:rsidR="00DB0B3D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ab/>
        <w:t>taka wymagana.</w:t>
      </w:r>
    </w:p>
    <w:p w14:paraId="6CEC6A9D" w14:textId="77777777" w:rsidR="0036038A" w:rsidRPr="002A45DD" w:rsidRDefault="0036038A" w:rsidP="0036038A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4FEBC8C0" w14:textId="3E5D4E62" w:rsidR="0036038A" w:rsidRPr="002A45DD" w:rsidRDefault="0036038A" w:rsidP="009930ED">
      <w:pPr>
        <w:ind w:left="60"/>
        <w:jc w:val="both"/>
        <w:rPr>
          <w:rFonts w:ascii="Arial" w:hAnsi="Arial" w:cs="Arial"/>
          <w:sz w:val="22"/>
          <w:szCs w:val="22"/>
        </w:rPr>
      </w:pPr>
      <w:r w:rsidRPr="002A45DD">
        <w:rPr>
          <w:rFonts w:ascii="Arial" w:hAnsi="Arial" w:cs="Arial"/>
          <w:sz w:val="22"/>
          <w:szCs w:val="22"/>
        </w:rPr>
        <w:t>4.2.</w:t>
      </w:r>
      <w:r w:rsidR="006E7C48" w:rsidRPr="002A45DD">
        <w:rPr>
          <w:rFonts w:ascii="Arial" w:hAnsi="Arial" w:cs="Arial"/>
          <w:sz w:val="22"/>
          <w:szCs w:val="22"/>
        </w:rPr>
        <w:t>1.</w:t>
      </w:r>
      <w:r w:rsidRPr="002A45DD">
        <w:rPr>
          <w:rFonts w:ascii="Arial" w:hAnsi="Arial" w:cs="Arial"/>
          <w:sz w:val="22"/>
          <w:szCs w:val="22"/>
        </w:rPr>
        <w:t>9. Specyfikacja techniczna określa podstawowe, minimalne wymagania dla nowych urządzeń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</w:t>
      </w:r>
      <w:r w:rsidRPr="002A45DD">
        <w:rPr>
          <w:rFonts w:ascii="Arial" w:hAnsi="Arial" w:cs="Arial"/>
          <w:sz w:val="22"/>
          <w:szCs w:val="22"/>
        </w:rPr>
        <w:t xml:space="preserve"> </w:t>
      </w:r>
      <w:r w:rsidR="009930ED" w:rsidRPr="002A45DD">
        <w:rPr>
          <w:rFonts w:ascii="Arial" w:hAnsi="Arial" w:cs="Arial"/>
          <w:sz w:val="22"/>
          <w:szCs w:val="22"/>
        </w:rPr>
        <w:t xml:space="preserve">  </w:t>
      </w:r>
      <w:r w:rsidRPr="002A45DD">
        <w:rPr>
          <w:rFonts w:ascii="Arial" w:hAnsi="Arial" w:cs="Arial"/>
          <w:sz w:val="22"/>
          <w:szCs w:val="22"/>
        </w:rPr>
        <w:t>elektrycznych w obiekcie, z uwzględnieniem konieczności spełnienia wymagań wynikających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z warunków przyłączenia do sieci elektroenergetycznej.</w:t>
      </w:r>
      <w:r w:rsidR="009930ED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Zamawiający podkreśla, że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Wykonawca jest zobowiązany, aby na etapie projektowania przeprowadzić wizję lokalną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</w:t>
      </w:r>
      <w:r w:rsidRPr="002A45DD">
        <w:rPr>
          <w:rFonts w:ascii="Arial" w:hAnsi="Arial" w:cs="Arial"/>
          <w:sz w:val="22"/>
          <w:szCs w:val="22"/>
        </w:rPr>
        <w:t xml:space="preserve"> inwentaryzację, a także odpowiednio zaprojektować instalację (przygotować projekty </w:t>
      </w:r>
      <w:r w:rsidR="009930ED" w:rsidRPr="002A45DD">
        <w:rPr>
          <w:rFonts w:ascii="Arial" w:hAnsi="Arial" w:cs="Arial"/>
          <w:sz w:val="22"/>
          <w:szCs w:val="22"/>
        </w:rPr>
        <w:t xml:space="preserve">  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</w:t>
      </w:r>
      <w:r w:rsidR="009930ED" w:rsidRPr="002A45DD">
        <w:rPr>
          <w:rFonts w:ascii="Arial" w:hAnsi="Arial" w:cs="Arial"/>
          <w:sz w:val="22"/>
          <w:szCs w:val="22"/>
        </w:rPr>
        <w:tab/>
      </w:r>
      <w:r w:rsidRPr="002A45DD">
        <w:rPr>
          <w:rFonts w:ascii="Arial" w:hAnsi="Arial" w:cs="Arial"/>
          <w:sz w:val="22"/>
          <w:szCs w:val="22"/>
        </w:rPr>
        <w:t>wykonawcze) oraz uzgodnić przyjęte rozwiązania z Zamawiającym.</w:t>
      </w:r>
      <w:r w:rsidR="009930ED" w:rsidRPr="002A45DD">
        <w:rPr>
          <w:rFonts w:ascii="Arial" w:hAnsi="Arial" w:cs="Arial"/>
          <w:sz w:val="22"/>
          <w:szCs w:val="22"/>
        </w:rPr>
        <w:t xml:space="preserve"> </w:t>
      </w:r>
      <w:r w:rsidRPr="002A45DD">
        <w:rPr>
          <w:rFonts w:ascii="Arial" w:hAnsi="Arial" w:cs="Arial"/>
          <w:sz w:val="22"/>
          <w:szCs w:val="22"/>
        </w:rPr>
        <w:t>Urządzenia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</w:t>
      </w:r>
      <w:r w:rsidR="009930ED" w:rsidRPr="002A45DD">
        <w:rPr>
          <w:rFonts w:ascii="Arial" w:hAnsi="Arial" w:cs="Arial"/>
          <w:sz w:val="22"/>
          <w:szCs w:val="22"/>
        </w:rPr>
        <w:tab/>
      </w:r>
      <w:r w:rsidRPr="002A45DD">
        <w:rPr>
          <w:rFonts w:ascii="Arial" w:hAnsi="Arial" w:cs="Arial"/>
          <w:sz w:val="22"/>
          <w:szCs w:val="22"/>
        </w:rPr>
        <w:t>instalacje elektryczne muszą być zgodne z polskimi (PN) i europejskimi (EN) normami oraz</w:t>
      </w:r>
      <w:r w:rsidR="009930ED" w:rsidRPr="002A45DD">
        <w:rPr>
          <w:rFonts w:ascii="Arial" w:hAnsi="Arial" w:cs="Arial"/>
          <w:sz w:val="22"/>
          <w:szCs w:val="22"/>
        </w:rPr>
        <w:br/>
        <w:t xml:space="preserve">          </w:t>
      </w:r>
      <w:r w:rsidRPr="002A45DD">
        <w:rPr>
          <w:rFonts w:ascii="Arial" w:hAnsi="Arial" w:cs="Arial"/>
          <w:sz w:val="22"/>
          <w:szCs w:val="22"/>
        </w:rPr>
        <w:t>z obowiązującymi przepisami.</w:t>
      </w:r>
    </w:p>
    <w:bookmarkEnd w:id="17"/>
    <w:p w14:paraId="613C745A" w14:textId="34630DDF" w:rsidR="0036038A" w:rsidRPr="002A45DD" w:rsidRDefault="0036038A" w:rsidP="009930ED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664475CC" w14:textId="77777777" w:rsidR="009863B9" w:rsidRPr="002A45DD" w:rsidRDefault="009863B9" w:rsidP="00E34450">
      <w:pPr>
        <w:pStyle w:val="Akapitzlist"/>
        <w:spacing w:before="120" w:after="120" w:line="312" w:lineRule="atLeast"/>
        <w:ind w:left="1728"/>
        <w:jc w:val="both"/>
        <w:rPr>
          <w:rFonts w:ascii="Arial" w:hAnsi="Arial" w:cs="Arial"/>
          <w:highlight w:val="yellow"/>
        </w:rPr>
      </w:pPr>
    </w:p>
    <w:p w14:paraId="631DE583" w14:textId="4BBC3371" w:rsidR="00511FA5" w:rsidRPr="00675744" w:rsidRDefault="006E7C48" w:rsidP="006E7C48">
      <w:pPr>
        <w:pStyle w:val="Akapitzlist"/>
        <w:spacing w:before="120" w:after="120" w:line="312" w:lineRule="atLeast"/>
        <w:ind w:left="709" w:hanging="567"/>
        <w:jc w:val="both"/>
        <w:rPr>
          <w:rFonts w:ascii="Arial" w:hAnsi="Arial" w:cs="Arial"/>
          <w:b/>
          <w:bCs/>
          <w:u w:val="single"/>
        </w:rPr>
      </w:pPr>
      <w:r w:rsidRPr="00675744">
        <w:rPr>
          <w:rFonts w:ascii="Arial" w:hAnsi="Arial" w:cs="Arial"/>
          <w:b/>
          <w:bCs/>
          <w:u w:val="single"/>
        </w:rPr>
        <w:t xml:space="preserve">4.3. </w:t>
      </w:r>
      <w:r w:rsidR="00D81605" w:rsidRPr="00675744">
        <w:rPr>
          <w:rFonts w:ascii="Arial" w:hAnsi="Arial" w:cs="Arial"/>
          <w:b/>
          <w:bCs/>
          <w:u w:val="single"/>
        </w:rPr>
        <w:t xml:space="preserve">Doposażenie kotła energetycznego EP650-137 nr 5 w </w:t>
      </w:r>
      <w:r w:rsidR="00511FA5" w:rsidRPr="00675744">
        <w:rPr>
          <w:rFonts w:ascii="Arial" w:hAnsi="Arial" w:cs="Arial"/>
          <w:b/>
          <w:bCs/>
          <w:u w:val="single"/>
        </w:rPr>
        <w:t>4 szt. armatek wodnych</w:t>
      </w:r>
      <w:r w:rsidR="009A182C" w:rsidRPr="00675744">
        <w:rPr>
          <w:rFonts w:ascii="Arial" w:hAnsi="Arial" w:cs="Arial"/>
          <w:b/>
          <w:bCs/>
          <w:u w:val="single"/>
        </w:rPr>
        <w:t xml:space="preserve"> (działek wodnych)</w:t>
      </w:r>
      <w:r w:rsidR="00511FA5" w:rsidRPr="00675744">
        <w:rPr>
          <w:rFonts w:ascii="Arial" w:hAnsi="Arial" w:cs="Arial"/>
          <w:b/>
          <w:bCs/>
          <w:u w:val="single"/>
        </w:rPr>
        <w:t xml:space="preserve">. </w:t>
      </w:r>
    </w:p>
    <w:p w14:paraId="67BF6FFC" w14:textId="1DE82661" w:rsidR="00511FA5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4.3.1. </w:t>
      </w:r>
      <w:r w:rsidR="00511FA5" w:rsidRPr="00675744">
        <w:rPr>
          <w:rFonts w:ascii="Arial" w:hAnsi="Arial" w:cs="Arial"/>
        </w:rPr>
        <w:t xml:space="preserve">Wykonanie kompletnego montażu 4 szt. armatek wodnych w miejscu aktualnie wykonanych odgięć </w:t>
      </w:r>
      <w:r w:rsidR="009A182C" w:rsidRPr="00675744">
        <w:rPr>
          <w:rFonts w:ascii="Arial" w:hAnsi="Arial" w:cs="Arial"/>
        </w:rPr>
        <w:t>na ścianach kotła, tj</w:t>
      </w:r>
      <w:r w:rsidR="002D224D" w:rsidRPr="00675744">
        <w:rPr>
          <w:rFonts w:ascii="Arial" w:hAnsi="Arial" w:cs="Arial"/>
        </w:rPr>
        <w:t>.</w:t>
      </w:r>
      <w:r w:rsidR="009A182C" w:rsidRPr="00675744">
        <w:rPr>
          <w:rFonts w:ascii="Arial" w:hAnsi="Arial" w:cs="Arial"/>
        </w:rPr>
        <w:t>:</w:t>
      </w:r>
      <w:r w:rsidR="002D224D" w:rsidRPr="00675744">
        <w:rPr>
          <w:rFonts w:ascii="Arial" w:hAnsi="Arial" w:cs="Arial"/>
        </w:rPr>
        <w:t xml:space="preserve"> ściana prawa, poziom: +26m, ściana przednia, poziom: +29m, ściana lewa, poziom +26m, ściana tylna, poziom +26m. </w:t>
      </w:r>
      <w:r w:rsidR="00511FA5" w:rsidRPr="00675744">
        <w:rPr>
          <w:rFonts w:ascii="Arial" w:hAnsi="Arial" w:cs="Arial"/>
        </w:rPr>
        <w:t>Montaż urządzeń w pełnym zakresie, obejmującym</w:t>
      </w:r>
      <w:r w:rsidR="002D224D" w:rsidRPr="00675744">
        <w:rPr>
          <w:rFonts w:ascii="Arial" w:hAnsi="Arial" w:cs="Arial"/>
        </w:rPr>
        <w:t>: skrzynki ścianowe, ramy montażowe, modułowe konstrukcje napędowe, przewody elastyczne łączące lance z instalacją przygotowania czynnika, złącze kulowe, obrotowe ar</w:t>
      </w:r>
      <w:r w:rsidR="00E50402" w:rsidRPr="00675744">
        <w:rPr>
          <w:rFonts w:ascii="Arial" w:hAnsi="Arial" w:cs="Arial"/>
        </w:rPr>
        <w:t>m</w:t>
      </w:r>
      <w:r w:rsidR="002D224D" w:rsidRPr="00675744">
        <w:rPr>
          <w:rFonts w:ascii="Arial" w:hAnsi="Arial" w:cs="Arial"/>
        </w:rPr>
        <w:t xml:space="preserve">atki wodnej wraz z dyszą i lancą wodną, serwomotory napędowe, wentylatory powietrza uszczelniającego (2 szt. podstawowy oraz rezerwowy) wraz </w:t>
      </w:r>
      <w:r w:rsidR="00E34450" w:rsidRPr="00675744">
        <w:rPr>
          <w:rFonts w:ascii="Arial" w:hAnsi="Arial" w:cs="Arial"/>
        </w:rPr>
        <w:br/>
      </w:r>
      <w:r w:rsidR="002D224D" w:rsidRPr="00675744">
        <w:rPr>
          <w:rFonts w:ascii="Arial" w:hAnsi="Arial" w:cs="Arial"/>
        </w:rPr>
        <w:t xml:space="preserve">z przyłączami </w:t>
      </w:r>
      <w:r w:rsidR="00511FA5" w:rsidRPr="00675744">
        <w:rPr>
          <w:rFonts w:ascii="Arial" w:hAnsi="Arial" w:cs="Arial"/>
        </w:rPr>
        <w:t xml:space="preserve"> </w:t>
      </w:r>
      <w:r w:rsidR="008065FF" w:rsidRPr="00675744">
        <w:rPr>
          <w:rFonts w:ascii="Arial" w:hAnsi="Arial" w:cs="Arial"/>
        </w:rPr>
        <w:t>instalację zasilającą urządzenie w czynnik</w:t>
      </w:r>
      <w:r w:rsidR="00E50402" w:rsidRPr="00675744">
        <w:rPr>
          <w:rFonts w:ascii="Arial" w:hAnsi="Arial" w:cs="Arial"/>
        </w:rPr>
        <w:t xml:space="preserve">, </w:t>
      </w:r>
      <w:r w:rsidR="00E50402" w:rsidRPr="00675744">
        <w:rPr>
          <w:rFonts w:ascii="Arial" w:eastAsiaTheme="minorHAnsi" w:hAnsi="Arial" w:cs="Arial"/>
        </w:rPr>
        <w:t>lokalnej skrzynki przyłączeniowej z wyłącznikiem awaryjnym,</w:t>
      </w:r>
      <w:r w:rsidR="002D224D" w:rsidRPr="00675744">
        <w:rPr>
          <w:rFonts w:ascii="Arial" w:hAnsi="Arial" w:cs="Arial"/>
        </w:rPr>
        <w:t xml:space="preserve"> instalację przygotowania czynnika ,tj.: elektromagnetyczny zawór sterujący, ręczny zawór odcinający, filtr wody zasilającej, zestaw kołnierzy przłączeniowych, instalację zasilania elektrycznego urządzeń,</w:t>
      </w:r>
      <w:r w:rsidR="00E34450" w:rsidRPr="00675744">
        <w:rPr>
          <w:rFonts w:ascii="Arial" w:hAnsi="Arial" w:cs="Arial"/>
        </w:rPr>
        <w:t xml:space="preserve"> </w:t>
      </w:r>
      <w:r w:rsidR="00E34450" w:rsidRPr="00675744">
        <w:rPr>
          <w:rFonts w:ascii="Arial" w:hAnsi="Arial" w:cs="Arial"/>
          <w:color w:val="000000" w:themeColor="text1"/>
        </w:rPr>
        <w:t xml:space="preserve">instalację sterującą urządzeniami, wyposażenie rozdzielni w niezbędne szafy sterownicze z panelem operatorskim wraz z kompletnym wyposażeniem niezbędnym do pracy instalacji, </w:t>
      </w:r>
      <w:r w:rsidR="002D224D" w:rsidRPr="00675744">
        <w:rPr>
          <w:rFonts w:ascii="Arial" w:hAnsi="Arial" w:cs="Arial"/>
        </w:rPr>
        <w:t xml:space="preserve">rurociągi zasilające </w:t>
      </w:r>
      <w:r w:rsidR="007E75D9" w:rsidRPr="00675744">
        <w:rPr>
          <w:rFonts w:ascii="Arial" w:hAnsi="Arial" w:cs="Arial"/>
        </w:rPr>
        <w:t>armatki wodne wraz z stacją przygotowania wody tj.: agregat pompowy wraz z niezbędną armaturą odcinającą, sterującą oraz pomiarową</w:t>
      </w:r>
      <w:r w:rsidR="002D224D" w:rsidRPr="00675744">
        <w:rPr>
          <w:rFonts w:ascii="Arial" w:hAnsi="Arial" w:cs="Arial"/>
        </w:rPr>
        <w:t>,</w:t>
      </w:r>
      <w:r w:rsidR="007E75D9" w:rsidRPr="00675744">
        <w:rPr>
          <w:rFonts w:ascii="Arial" w:hAnsi="Arial" w:cs="Arial"/>
        </w:rPr>
        <w:t xml:space="preserve"> </w:t>
      </w:r>
      <w:r w:rsidR="002D224D" w:rsidRPr="00675744">
        <w:rPr>
          <w:rFonts w:ascii="Arial" w:hAnsi="Arial" w:cs="Arial"/>
        </w:rPr>
        <w:t xml:space="preserve">inne podzespoły niewymienione powyżej będące niezbędnymi do prawidłowego funkcjonowania i bezpiecznej obsługi </w:t>
      </w:r>
      <w:r w:rsidR="007E75D9" w:rsidRPr="00675744">
        <w:rPr>
          <w:rFonts w:ascii="Arial" w:hAnsi="Arial" w:cs="Arial"/>
        </w:rPr>
        <w:t>armatek wodnych</w:t>
      </w:r>
      <w:r w:rsidR="00E34450" w:rsidRPr="00675744">
        <w:rPr>
          <w:rFonts w:ascii="Arial" w:hAnsi="Arial" w:cs="Arial"/>
        </w:rPr>
        <w:t>, zgodnie z zatwierdzonym projektem</w:t>
      </w:r>
      <w:r w:rsidR="008065FF" w:rsidRPr="00675744">
        <w:rPr>
          <w:rFonts w:ascii="Arial" w:hAnsi="Arial" w:cs="Arial"/>
        </w:rPr>
        <w:t xml:space="preserve">. </w:t>
      </w:r>
    </w:p>
    <w:p w14:paraId="0CC33FFA" w14:textId="2911662F" w:rsidR="00800FDE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4.3.2. </w:t>
      </w:r>
      <w:r w:rsidR="00800FDE" w:rsidRPr="00675744">
        <w:rPr>
          <w:rFonts w:ascii="Arial" w:hAnsi="Arial" w:cs="Arial"/>
          <w:color w:val="000000" w:themeColor="text1"/>
        </w:rPr>
        <w:t>Wykonanie kompletnej instalacji zasilającej</w:t>
      </w:r>
      <w:r w:rsidR="007E75D9" w:rsidRPr="00675744">
        <w:rPr>
          <w:rFonts w:ascii="Arial" w:hAnsi="Arial" w:cs="Arial"/>
          <w:color w:val="000000" w:themeColor="text1"/>
        </w:rPr>
        <w:t xml:space="preserve"> agregat pompowy</w:t>
      </w:r>
      <w:r w:rsidR="001B2C82" w:rsidRPr="00675744">
        <w:rPr>
          <w:rFonts w:ascii="Arial" w:hAnsi="Arial" w:cs="Arial"/>
          <w:color w:val="000000" w:themeColor="text1"/>
        </w:rPr>
        <w:t xml:space="preserve"> (poziom +23m)</w:t>
      </w:r>
      <w:r w:rsidR="00800FDE" w:rsidRPr="00675744">
        <w:rPr>
          <w:rFonts w:ascii="Arial" w:hAnsi="Arial" w:cs="Arial"/>
          <w:color w:val="000000" w:themeColor="text1"/>
        </w:rPr>
        <w:t xml:space="preserve"> w </w:t>
      </w:r>
      <w:r w:rsidR="007E75D9" w:rsidRPr="00675744">
        <w:rPr>
          <w:rFonts w:ascii="Arial" w:hAnsi="Arial" w:cs="Arial"/>
          <w:color w:val="000000" w:themeColor="text1"/>
        </w:rPr>
        <w:t>czynnik</w:t>
      </w:r>
      <w:r w:rsidR="00E34450" w:rsidRPr="00675744">
        <w:rPr>
          <w:rFonts w:ascii="Arial" w:hAnsi="Arial" w:cs="Arial"/>
          <w:color w:val="000000" w:themeColor="text1"/>
        </w:rPr>
        <w:t xml:space="preserve"> roboczy</w:t>
      </w:r>
      <w:r w:rsidR="007E75D9" w:rsidRPr="00675744">
        <w:rPr>
          <w:rFonts w:ascii="Arial" w:hAnsi="Arial" w:cs="Arial"/>
          <w:color w:val="000000" w:themeColor="text1"/>
        </w:rPr>
        <w:t xml:space="preserve">: </w:t>
      </w:r>
      <w:r w:rsidR="00800FDE" w:rsidRPr="00675744">
        <w:rPr>
          <w:rFonts w:ascii="Arial" w:hAnsi="Arial" w:cs="Arial"/>
          <w:color w:val="000000" w:themeColor="text1"/>
        </w:rPr>
        <w:t>wodę</w:t>
      </w:r>
      <w:r w:rsidR="007E75D9" w:rsidRPr="00675744">
        <w:rPr>
          <w:rFonts w:ascii="Arial" w:hAnsi="Arial" w:cs="Arial"/>
          <w:color w:val="000000" w:themeColor="text1"/>
        </w:rPr>
        <w:t xml:space="preserve"> ppoż</w:t>
      </w:r>
      <w:r w:rsidR="00E34450" w:rsidRPr="00675744">
        <w:rPr>
          <w:rFonts w:ascii="Arial" w:hAnsi="Arial" w:cs="Arial"/>
          <w:color w:val="000000" w:themeColor="text1"/>
        </w:rPr>
        <w:t>.</w:t>
      </w:r>
      <w:r w:rsidR="00800FDE" w:rsidRPr="00675744">
        <w:rPr>
          <w:rFonts w:ascii="Arial" w:hAnsi="Arial" w:cs="Arial"/>
          <w:color w:val="000000" w:themeColor="text1"/>
        </w:rPr>
        <w:t xml:space="preserve"> (rurociągi doprowadzające czynnik do </w:t>
      </w:r>
      <w:r w:rsidR="007E75D9" w:rsidRPr="00675744">
        <w:rPr>
          <w:rFonts w:ascii="Arial" w:hAnsi="Arial" w:cs="Arial"/>
          <w:color w:val="000000" w:themeColor="text1"/>
        </w:rPr>
        <w:t>pompy</w:t>
      </w:r>
      <w:r w:rsidR="00800FDE" w:rsidRPr="00675744">
        <w:rPr>
          <w:rFonts w:ascii="Arial" w:hAnsi="Arial" w:cs="Arial"/>
          <w:color w:val="000000" w:themeColor="text1"/>
        </w:rPr>
        <w:t xml:space="preserve">, zawieszenia, amortyzatory, konstrukcje nośne, itp.) wraz z armaturą przygotowującą </w:t>
      </w:r>
      <w:r w:rsidR="00196433" w:rsidRPr="00675744">
        <w:rPr>
          <w:rFonts w:ascii="Arial" w:hAnsi="Arial" w:cs="Arial"/>
          <w:color w:val="000000" w:themeColor="text1"/>
        </w:rPr>
        <w:t>wodę z zaworem sterującym, zaworem odcinającym, zaworem bezpieczeństwa, zaworami spustowymi, agregatem pompowym wraz z filtrami wody</w:t>
      </w:r>
      <w:r w:rsidR="008F2CD4" w:rsidRPr="00675744">
        <w:rPr>
          <w:rFonts w:ascii="Arial" w:hAnsi="Arial" w:cs="Arial"/>
          <w:color w:val="000000" w:themeColor="text1"/>
        </w:rPr>
        <w:t xml:space="preserve"> oraz zgodnie z przedstawionym i zaakceptowanym projektem instalacji</w:t>
      </w:r>
      <w:r w:rsidR="00196433" w:rsidRPr="00675744">
        <w:rPr>
          <w:rFonts w:ascii="Arial" w:hAnsi="Arial" w:cs="Arial"/>
          <w:color w:val="000000" w:themeColor="text1"/>
        </w:rPr>
        <w:t xml:space="preserve">. </w:t>
      </w:r>
    </w:p>
    <w:p w14:paraId="191F5A1D" w14:textId="6DC8C12E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4.3.3. </w:t>
      </w:r>
      <w:r w:rsidR="00196433" w:rsidRPr="00675744">
        <w:rPr>
          <w:rFonts w:ascii="Arial" w:hAnsi="Arial" w:cs="Arial"/>
          <w:color w:val="000000" w:themeColor="text1"/>
        </w:rPr>
        <w:t xml:space="preserve">Wykonanie kompletnej instalację rurociągów odwadniających instalację. </w:t>
      </w:r>
    </w:p>
    <w:p w14:paraId="27235695" w14:textId="4E9FAF76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4.3.4. </w:t>
      </w:r>
      <w:r w:rsidR="00196433" w:rsidRPr="00675744">
        <w:rPr>
          <w:rFonts w:ascii="Arial" w:hAnsi="Arial" w:cs="Arial"/>
          <w:color w:val="000000" w:themeColor="text1"/>
        </w:rPr>
        <w:t>Wykonanie niezbędnych konstrukcji umożliwiających swobodny dostęp do zainstalowanych urządzeń (jeśli wymagane: platformy obsługowe</w:t>
      </w:r>
      <w:r w:rsidR="007E75D9" w:rsidRPr="00675744">
        <w:rPr>
          <w:rFonts w:ascii="Arial" w:hAnsi="Arial" w:cs="Arial"/>
          <w:color w:val="000000" w:themeColor="text1"/>
        </w:rPr>
        <w:t>, podesty aluminiowe</w:t>
      </w:r>
      <w:r w:rsidR="00196433" w:rsidRPr="00675744">
        <w:rPr>
          <w:rFonts w:ascii="Arial" w:hAnsi="Arial" w:cs="Arial"/>
          <w:color w:val="000000" w:themeColor="text1"/>
        </w:rPr>
        <w:t>, schody, drabinki lub wykonanie modyfikacji istniejącej konstrukcji).</w:t>
      </w:r>
    </w:p>
    <w:p w14:paraId="2C4A3284" w14:textId="7B9404A9" w:rsidR="00800FDE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</w:rPr>
      </w:pPr>
      <w:r w:rsidRPr="00675744">
        <w:rPr>
          <w:rFonts w:ascii="Arial" w:hAnsi="Arial" w:cs="Arial"/>
          <w:color w:val="000000" w:themeColor="text1"/>
        </w:rPr>
        <w:lastRenderedPageBreak/>
        <w:t xml:space="preserve">4.3.5. </w:t>
      </w:r>
      <w:r w:rsidR="00196433" w:rsidRPr="00675744">
        <w:rPr>
          <w:rFonts w:ascii="Arial" w:hAnsi="Arial" w:cs="Arial"/>
          <w:color w:val="000000" w:themeColor="text1"/>
        </w:rPr>
        <w:t xml:space="preserve">Wykonanie niezbędnych wzmocnień, przeróbek konstrukcji już istniejących,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196433" w:rsidRPr="00675744">
        <w:rPr>
          <w:rFonts w:ascii="Arial" w:hAnsi="Arial" w:cs="Arial"/>
          <w:color w:val="000000" w:themeColor="text1"/>
        </w:rPr>
        <w:t>w celu adaptacji do zainstalowanych nowych urządzeń – jeśli wymagane</w:t>
      </w:r>
      <w:r w:rsidR="00E9699B" w:rsidRPr="00675744">
        <w:rPr>
          <w:rFonts w:ascii="Arial" w:hAnsi="Arial" w:cs="Arial"/>
          <w:color w:val="000000" w:themeColor="text1"/>
        </w:rPr>
        <w:t xml:space="preserve">, w uzgodnieniu z Zamawiającym. </w:t>
      </w:r>
    </w:p>
    <w:p w14:paraId="05D75C42" w14:textId="563ECDCC" w:rsidR="00196433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4.3.6. </w:t>
      </w:r>
      <w:r w:rsidR="00196433" w:rsidRPr="00675744">
        <w:rPr>
          <w:rFonts w:ascii="Arial" w:hAnsi="Arial" w:cs="Arial"/>
          <w:color w:val="000000" w:themeColor="text1"/>
        </w:rPr>
        <w:t xml:space="preserve">Wyposażenie instalacji w niezbędne oprzyrządowanie umożliwiające stałą </w:t>
      </w:r>
      <w:r w:rsidR="00E34450" w:rsidRPr="00675744">
        <w:rPr>
          <w:rFonts w:ascii="Arial" w:hAnsi="Arial" w:cs="Arial"/>
          <w:color w:val="000000" w:themeColor="text1"/>
        </w:rPr>
        <w:br/>
      </w:r>
      <w:r w:rsidR="001B2C82" w:rsidRPr="00675744">
        <w:rPr>
          <w:rFonts w:ascii="Arial" w:hAnsi="Arial" w:cs="Arial"/>
          <w:color w:val="000000" w:themeColor="text1"/>
        </w:rPr>
        <w:t xml:space="preserve">i bezpieczną </w:t>
      </w:r>
      <w:r w:rsidR="00196433" w:rsidRPr="00675744">
        <w:rPr>
          <w:rFonts w:ascii="Arial" w:hAnsi="Arial" w:cs="Arial"/>
          <w:color w:val="000000" w:themeColor="text1"/>
        </w:rPr>
        <w:t xml:space="preserve">kontrolę instalacji. </w:t>
      </w:r>
    </w:p>
    <w:p w14:paraId="180529DD" w14:textId="17A3AA04" w:rsidR="007E75D9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4.3.7. </w:t>
      </w:r>
      <w:r w:rsidR="007E75D9" w:rsidRPr="00675744">
        <w:rPr>
          <w:rFonts w:ascii="Arial" w:hAnsi="Arial" w:cs="Arial"/>
          <w:color w:val="000000" w:themeColor="text1"/>
        </w:rPr>
        <w:t xml:space="preserve">W zakresie nowo projektowanej instalacji armatek wodnych bloku K5 jest wykonanie kompletnej instalacji sterowania i zasilania (branża AKPiA) wraz </w:t>
      </w:r>
      <w:r w:rsidR="00CB2A3A" w:rsidRPr="00675744">
        <w:rPr>
          <w:rFonts w:ascii="Arial" w:hAnsi="Arial" w:cs="Arial"/>
          <w:color w:val="000000" w:themeColor="text1"/>
        </w:rPr>
        <w:br/>
      </w:r>
      <w:r w:rsidR="007E75D9" w:rsidRPr="00675744">
        <w:rPr>
          <w:rFonts w:ascii="Arial" w:hAnsi="Arial" w:cs="Arial"/>
          <w:color w:val="000000" w:themeColor="text1"/>
        </w:rPr>
        <w:t>z niezbędnymi pracami w</w:t>
      </w:r>
      <w:r w:rsidR="007E75D9" w:rsidRPr="00675744">
        <w:rPr>
          <w:rFonts w:ascii="Arial" w:hAnsi="Arial" w:cs="Arial"/>
        </w:rPr>
        <w:t xml:space="preserve"> systemie DCS Ovation z udziałem firmy Emerson</w:t>
      </w:r>
      <w:r w:rsidR="008F2CD4" w:rsidRPr="00675744">
        <w:rPr>
          <w:rFonts w:ascii="Arial" w:hAnsi="Arial" w:cs="Arial"/>
        </w:rPr>
        <w:t xml:space="preserve"> (przed przystąpieniem do prac obiektowych należy uzgodnić projekt instalacji </w:t>
      </w:r>
      <w:r w:rsidR="00CB2A3A" w:rsidRPr="00675744">
        <w:rPr>
          <w:rFonts w:ascii="Arial" w:hAnsi="Arial" w:cs="Arial"/>
        </w:rPr>
        <w:br/>
      </w:r>
      <w:r w:rsidR="008F2CD4" w:rsidRPr="00675744">
        <w:rPr>
          <w:rFonts w:ascii="Arial" w:hAnsi="Arial" w:cs="Arial"/>
        </w:rPr>
        <w:t>z przedstawicielami Zamawiającego)</w:t>
      </w:r>
      <w:r w:rsidR="007E75D9" w:rsidRPr="00675744">
        <w:rPr>
          <w:rFonts w:ascii="Arial" w:hAnsi="Arial" w:cs="Arial"/>
          <w:color w:val="000000" w:themeColor="text1"/>
        </w:rPr>
        <w:t xml:space="preserve">. </w:t>
      </w:r>
    </w:p>
    <w:p w14:paraId="4D3E88C5" w14:textId="14F2333D" w:rsidR="00A36B49" w:rsidRPr="00675744" w:rsidRDefault="005F2671" w:rsidP="00835535">
      <w:pPr>
        <w:pStyle w:val="Akapitzlist"/>
        <w:spacing w:before="120" w:after="120" w:line="312" w:lineRule="atLeast"/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4.3.8. </w:t>
      </w:r>
      <w:r w:rsidR="007E75D9" w:rsidRPr="00675744">
        <w:rPr>
          <w:rFonts w:ascii="Arial" w:hAnsi="Arial" w:cs="Arial"/>
          <w:color w:val="000000" w:themeColor="text1"/>
        </w:rPr>
        <w:t>W zakresie nowo projektowanej instalacji armatek wodnych bloku K5 jest wykonanie kompletnego układu elektrycznego w zakresie wykonania projektu, dostaw, montażu, badań po montażowych, uruchomienia (branża elektryczna).</w:t>
      </w:r>
    </w:p>
    <w:p w14:paraId="6892B524" w14:textId="43A20BA2" w:rsidR="000D7D04" w:rsidRPr="00675744" w:rsidRDefault="000D7D04" w:rsidP="00835535">
      <w:pPr>
        <w:pStyle w:val="Akapitzlist"/>
        <w:numPr>
          <w:ilvl w:val="2"/>
          <w:numId w:val="35"/>
        </w:numPr>
        <w:ind w:left="1418" w:hanging="709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Dostawa rezerwowych napędów armatki wodnej ( 1</w:t>
      </w:r>
      <w:r w:rsidR="00835535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szt</w:t>
      </w:r>
      <w:r w:rsidR="00835535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napęd pionowy oraz 1 szt. napęd poziomy).</w:t>
      </w:r>
    </w:p>
    <w:p w14:paraId="307299F1" w14:textId="00D4C429" w:rsidR="000D7D04" w:rsidRPr="00675744" w:rsidRDefault="005F2671" w:rsidP="00835535">
      <w:pPr>
        <w:ind w:left="1418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color w:val="000000" w:themeColor="text1"/>
          <w:sz w:val="22"/>
          <w:szCs w:val="22"/>
        </w:rPr>
        <w:t xml:space="preserve">4.3.10. </w:t>
      </w:r>
      <w:r w:rsidR="000D7D04" w:rsidRPr="00675744">
        <w:rPr>
          <w:rFonts w:ascii="Arial" w:hAnsi="Arial" w:cs="Arial"/>
          <w:color w:val="000000" w:themeColor="text1"/>
          <w:sz w:val="22"/>
          <w:szCs w:val="22"/>
        </w:rPr>
        <w:t xml:space="preserve">Wykonanie izolacji termicznej rurociągów, armatury i urządzeń w miejscach wymaganych przepisami bezpieczeństwa zgodnie z obowiązującymi przepisami prawa i normami. </w:t>
      </w:r>
    </w:p>
    <w:p w14:paraId="1AAA461C" w14:textId="77777777" w:rsidR="000D7D04" w:rsidRPr="00675744" w:rsidRDefault="000D7D04" w:rsidP="000D7D04">
      <w:pPr>
        <w:pStyle w:val="Akapitzlist"/>
        <w:spacing w:before="120" w:after="120" w:line="312" w:lineRule="atLeast"/>
        <w:ind w:left="1728"/>
        <w:jc w:val="both"/>
        <w:rPr>
          <w:rFonts w:ascii="Arial" w:hAnsi="Arial" w:cs="Arial"/>
          <w:color w:val="000000" w:themeColor="text1"/>
        </w:rPr>
      </w:pPr>
    </w:p>
    <w:p w14:paraId="62B0B20A" w14:textId="58952A7C" w:rsidR="0027773E" w:rsidRPr="002A45DD" w:rsidRDefault="0027773E" w:rsidP="00114C35">
      <w:pPr>
        <w:pStyle w:val="Akapitzlist"/>
        <w:numPr>
          <w:ilvl w:val="1"/>
          <w:numId w:val="35"/>
        </w:numPr>
        <w:spacing w:before="120" w:after="120" w:line="312" w:lineRule="atLeast"/>
        <w:ind w:left="851" w:hanging="709"/>
        <w:jc w:val="both"/>
        <w:rPr>
          <w:rFonts w:ascii="Arial" w:hAnsi="Arial" w:cs="Arial"/>
          <w:b/>
          <w:bCs/>
        </w:rPr>
      </w:pPr>
      <w:r w:rsidRPr="002A45DD">
        <w:rPr>
          <w:rFonts w:ascii="Arial" w:hAnsi="Arial" w:cs="Arial"/>
          <w:b/>
          <w:bCs/>
        </w:rPr>
        <w:t>ARMATKI -  Zakres  prac dla bran</w:t>
      </w:r>
      <w:r w:rsidR="005F5D88" w:rsidRPr="002A45DD">
        <w:rPr>
          <w:rFonts w:ascii="Arial" w:hAnsi="Arial" w:cs="Arial"/>
          <w:b/>
          <w:bCs/>
        </w:rPr>
        <w:t>ż</w:t>
      </w:r>
      <w:r w:rsidRPr="002A45DD">
        <w:rPr>
          <w:rFonts w:ascii="Arial" w:hAnsi="Arial" w:cs="Arial"/>
          <w:b/>
          <w:bCs/>
        </w:rPr>
        <w:t>y elektryczny, obejmuje:</w:t>
      </w:r>
    </w:p>
    <w:p w14:paraId="51CD46CE" w14:textId="6E1526E2" w:rsidR="0027773E" w:rsidRPr="002A45DD" w:rsidRDefault="005F2671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  <w:b/>
          <w:bCs/>
        </w:rPr>
      </w:pPr>
      <w:r w:rsidRPr="002A45DD">
        <w:rPr>
          <w:rFonts w:ascii="Arial" w:hAnsi="Arial" w:cs="Arial"/>
        </w:rPr>
        <w:t xml:space="preserve">4.4.1. </w:t>
      </w:r>
      <w:r w:rsidR="0027773E" w:rsidRPr="002A45DD">
        <w:rPr>
          <w:rFonts w:ascii="Arial" w:hAnsi="Arial" w:cs="Arial"/>
        </w:rPr>
        <w:t>Dokumentację projektową techniczna wykonawcza i powykonawcza elektrycznego układu zasilania i rozdziału energii elektrycznej oraz instalacji elektrycznych, wykonana przez profesjonalne biuro projektowe, uprawnionego projektanta i sprawdzającego. Uzgodnienia z rzeczoznawcą w zakresie p.poż. gdzie będzie wymagane np.: oświetlenia awaryjne. Dokumentacja projektowa uzgodniony z Elektrownią, wydziałem TME</w:t>
      </w:r>
      <w:r w:rsidR="0027773E" w:rsidRPr="002A45DD">
        <w:rPr>
          <w:rFonts w:ascii="Arial" w:hAnsi="Arial" w:cs="Arial"/>
          <w:b/>
          <w:bCs/>
        </w:rPr>
        <w:t>.</w:t>
      </w:r>
    </w:p>
    <w:p w14:paraId="79889D20" w14:textId="3C81AF87" w:rsidR="0027773E" w:rsidRPr="002A45DD" w:rsidRDefault="005F2671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4.4.2. </w:t>
      </w:r>
      <w:r w:rsidR="0027773E" w:rsidRPr="002A45DD">
        <w:rPr>
          <w:rFonts w:ascii="Arial" w:hAnsi="Arial" w:cs="Arial"/>
        </w:rPr>
        <w:t>Rozdzielnicę 0,4kV zasilając</w:t>
      </w:r>
      <w:r w:rsidR="00014913" w:rsidRPr="002A45DD">
        <w:rPr>
          <w:rFonts w:ascii="Arial" w:hAnsi="Arial" w:cs="Arial"/>
        </w:rPr>
        <w:t>ą</w:t>
      </w:r>
      <w:r w:rsidR="0027773E" w:rsidRPr="002A45DD">
        <w:rPr>
          <w:rFonts w:ascii="Arial" w:hAnsi="Arial" w:cs="Arial"/>
        </w:rPr>
        <w:t xml:space="preserve"> </w:t>
      </w:r>
      <w:r w:rsidR="00014913" w:rsidRPr="002A45DD">
        <w:rPr>
          <w:rFonts w:ascii="Arial" w:hAnsi="Arial" w:cs="Arial"/>
        </w:rPr>
        <w:t>armatki</w:t>
      </w:r>
      <w:r w:rsidR="0027773E" w:rsidRPr="002A45DD">
        <w:rPr>
          <w:rFonts w:ascii="Arial" w:hAnsi="Arial" w:cs="Arial"/>
        </w:rPr>
        <w:t xml:space="preserve"> wykona</w:t>
      </w:r>
      <w:r w:rsidR="00014913" w:rsidRPr="002A45DD">
        <w:rPr>
          <w:rFonts w:ascii="Arial" w:hAnsi="Arial" w:cs="Arial"/>
        </w:rPr>
        <w:t>ć</w:t>
      </w:r>
      <w:r w:rsidR="0027773E" w:rsidRPr="002A45DD">
        <w:rPr>
          <w:rFonts w:ascii="Arial" w:hAnsi="Arial" w:cs="Arial"/>
        </w:rPr>
        <w:t>, jako  wnętrzowa, szafowa stojąca.</w:t>
      </w:r>
    </w:p>
    <w:p w14:paraId="0900DCB3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ab/>
        <w:t>Konstrukcja rozdzielnic metalowa, wyposażona w pomiar kontrolny prądu i napięcia.</w:t>
      </w:r>
    </w:p>
    <w:p w14:paraId="011F6D1D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ab/>
        <w:t>Wyposażenie  rozdzielnicy wyłączniki, rozłączniki  standardowe. Układ sieci TN-S.</w:t>
      </w:r>
    </w:p>
    <w:p w14:paraId="2DA999D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ab/>
      </w:r>
    </w:p>
    <w:p w14:paraId="5E7FE908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Rozdzielnica o parametrach technicznych nie gorsze niż: </w:t>
      </w:r>
    </w:p>
    <w:p w14:paraId="6C1BBD05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napięcie robocze 400V 50Hz. </w:t>
      </w:r>
    </w:p>
    <w:p w14:paraId="7F2F5A8E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napięcie znamionowe łączeniowe 690V 50 Hz </w:t>
      </w:r>
    </w:p>
    <w:p w14:paraId="56B1EF9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napięcie znamionowe izolacji 1000V 50Hz.</w:t>
      </w:r>
    </w:p>
    <w:p w14:paraId="03419DB9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napięcie wytrzymywane o czstotlowości  sieciowej  3,5kV</w:t>
      </w:r>
    </w:p>
    <w:p w14:paraId="074C6D38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częstotliwość znamionowa 50Hz. </w:t>
      </w:r>
    </w:p>
    <w:p w14:paraId="1A06BADD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prąd znamionowy ciągły szyn zbiorczych głównych do 200A. </w:t>
      </w:r>
    </w:p>
    <w:p w14:paraId="0F3B7FA1" w14:textId="77777777" w:rsidR="0027773E" w:rsidRPr="002A45DD" w:rsidRDefault="0027773E" w:rsidP="00114C35">
      <w:pPr>
        <w:pStyle w:val="Akapitzlist"/>
        <w:spacing w:before="120" w:after="120" w:line="312" w:lineRule="atLeast"/>
        <w:ind w:left="1276" w:hanging="556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stopień ochrony IP 40. </w:t>
      </w:r>
    </w:p>
    <w:p w14:paraId="789BF56D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1223460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Warunki środowiskowe dla rozdzielnic:</w:t>
      </w:r>
    </w:p>
    <w:p w14:paraId="6E435515" w14:textId="54B8CAC6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instalowana w pomieszczeniu wewnętrznym wolnym od par, gazów, pyłów chem</w:t>
      </w:r>
      <w:r w:rsidR="00014913" w:rsidRPr="002A45DD">
        <w:rPr>
          <w:rFonts w:ascii="Arial" w:hAnsi="Arial" w:cs="Arial"/>
        </w:rPr>
        <w:t>.</w:t>
      </w:r>
    </w:p>
    <w:p w14:paraId="28240A34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szczytowa, krótkotrwała +45°C.</w:t>
      </w:r>
    </w:p>
    <w:p w14:paraId="09A8453C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najwyższa średnia w ciągu doby +35 °C.</w:t>
      </w:r>
    </w:p>
    <w:p w14:paraId="1774C83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temperatura najniższa długotrwała - 5 ° C.</w:t>
      </w:r>
    </w:p>
    <w:p w14:paraId="7630DEE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doświetlenie zewnętrzne i wewnątrz rozdzielnicy zgodne z wymaganiami PN. </w:t>
      </w:r>
    </w:p>
    <w:p w14:paraId="4BE37132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6F7A76FC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Wymagania jakościowe dla głównych rozdzielnic i pozostałych rozdzielnic.</w:t>
      </w:r>
    </w:p>
    <w:p w14:paraId="483389FF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lastRenderedPageBreak/>
        <w:t>•</w:t>
      </w:r>
      <w:r w:rsidRPr="002A45DD">
        <w:rPr>
          <w:rFonts w:ascii="Arial" w:hAnsi="Arial" w:cs="Arial"/>
        </w:rPr>
        <w:tab/>
        <w:t xml:space="preserve">Deklarację zgodności WE, opatrzona oznaczeniem CE. </w:t>
      </w:r>
    </w:p>
    <w:p w14:paraId="7C41DD91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Sprawozdanie z pełnych badań fabrycznych. </w:t>
      </w:r>
    </w:p>
    <w:p w14:paraId="05DDED07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Zamawiający zastrzega sobie prawo do udziału w odbiorze fabr. rozdz. </w:t>
      </w:r>
    </w:p>
    <w:p w14:paraId="2DDAE801" w14:textId="77777777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Certyfikat zgodności wydany przez jednostkę posiadającą przedmiotową akredytację wydaną przez Polskie Centrum Akredytacji. Certyfikat zgodności musi być zgodny z przekazanym wyrobem w zakresie, identyfikacji, konfiguracji i wyposażenia. </w:t>
      </w:r>
    </w:p>
    <w:p w14:paraId="42034CA0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Dokumentację Techniczno – Ruchową wydaną zgodnie z przepisami prawa. </w:t>
      </w:r>
    </w:p>
    <w:p w14:paraId="139F5CEF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 xml:space="preserve">Kartę gwarancji. </w:t>
      </w:r>
    </w:p>
    <w:p w14:paraId="63BD0940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•</w:t>
      </w:r>
      <w:r w:rsidRPr="002A45DD">
        <w:rPr>
          <w:rFonts w:ascii="Arial" w:hAnsi="Arial" w:cs="Arial"/>
        </w:rPr>
        <w:tab/>
        <w:t>W/w  dokumentację w języku polskim.</w:t>
      </w:r>
    </w:p>
    <w:p w14:paraId="6618C094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5A5568A0" w14:textId="56379898" w:rsidR="0027773E" w:rsidRPr="002A45DD" w:rsidRDefault="005F2671" w:rsidP="00014913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4.4.3. </w:t>
      </w:r>
      <w:r w:rsidR="0027773E" w:rsidRPr="002A45DD">
        <w:rPr>
          <w:rFonts w:ascii="Arial" w:hAnsi="Arial" w:cs="Arial"/>
        </w:rPr>
        <w:t xml:space="preserve">Lokalizacja projektowanej rozdzielnicy w pomieszczeniu </w:t>
      </w:r>
      <w:r w:rsidR="00014913" w:rsidRPr="002A45DD">
        <w:rPr>
          <w:rFonts w:ascii="Arial" w:hAnsi="Arial" w:cs="Arial"/>
        </w:rPr>
        <w:t>rozdz.C-5</w:t>
      </w:r>
      <w:r w:rsidR="0027773E" w:rsidRPr="002A45DD">
        <w:rPr>
          <w:rFonts w:ascii="Arial" w:hAnsi="Arial" w:cs="Arial"/>
        </w:rPr>
        <w:t>, w budynku</w:t>
      </w:r>
      <w:r w:rsidR="00014913" w:rsidRPr="002A45DD">
        <w:rPr>
          <w:rFonts w:ascii="Arial" w:hAnsi="Arial" w:cs="Arial"/>
        </w:rPr>
        <w:br/>
        <w:t xml:space="preserve">             </w:t>
      </w:r>
      <w:r w:rsidR="0027773E" w:rsidRPr="002A45DD">
        <w:rPr>
          <w:rFonts w:ascii="Arial" w:hAnsi="Arial" w:cs="Arial"/>
        </w:rPr>
        <w:t xml:space="preserve"> kotłowni K5, poziom +</w:t>
      </w:r>
      <w:r w:rsidR="00014913" w:rsidRPr="002A45DD">
        <w:rPr>
          <w:rFonts w:ascii="Arial" w:hAnsi="Arial" w:cs="Arial"/>
        </w:rPr>
        <w:t>23</w:t>
      </w:r>
      <w:r w:rsidR="0027773E" w:rsidRPr="002A45DD">
        <w:rPr>
          <w:rFonts w:ascii="Arial" w:hAnsi="Arial" w:cs="Arial"/>
        </w:rPr>
        <w:t>. Zasilanie projektowanej rozdzielnicy, należy  wykonać:</w:t>
      </w:r>
    </w:p>
    <w:p w14:paraId="021A0023" w14:textId="4617D479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-</w:t>
      </w:r>
      <w:r w:rsidRPr="002A45DD">
        <w:rPr>
          <w:rFonts w:ascii="Arial" w:hAnsi="Arial" w:cs="Arial"/>
        </w:rPr>
        <w:tab/>
        <w:t xml:space="preserve">zasilanie nr 1 z rozdzielnicy E-5 </w:t>
      </w:r>
      <w:r w:rsidR="00014913" w:rsidRPr="002A45DD">
        <w:rPr>
          <w:rFonts w:ascii="Arial" w:hAnsi="Arial" w:cs="Arial"/>
        </w:rPr>
        <w:t>szafa 5 obw. 7.5.</w:t>
      </w:r>
      <w:r w:rsidRPr="002A45DD">
        <w:rPr>
          <w:rFonts w:ascii="Arial" w:hAnsi="Arial" w:cs="Arial"/>
        </w:rPr>
        <w:t xml:space="preserve"> W tym celu należy we wskazanym obwodzie zabudować rozłącznik bezpiecznikowy, wykonać oprzewodowanie i trwale opisy nowego obwodu. Wykonać nową linię kablową po istniejacych trasach kablowych w tunelach i szybach kablowych  na odcinku od rozdz. E-5 do projektwanej rozdzielnicy, Kablem z żyłami miedzianymi, w izolacji i powłoce z termoplastycznej mieszanki PVC samogasnące i   płomienioodporne, temperatura otoczenia -30 do +70 st.C; napięcie pracy 0,6/1kV, kolor powłoki czarny.  </w:t>
      </w:r>
    </w:p>
    <w:p w14:paraId="3A840333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757B961D" w14:textId="041C9DCE" w:rsidR="0027773E" w:rsidRPr="002A45DD" w:rsidRDefault="0027773E" w:rsidP="00014913">
      <w:pPr>
        <w:pStyle w:val="Akapitzlist"/>
        <w:spacing w:before="120" w:after="120" w:line="312" w:lineRule="atLeast"/>
        <w:ind w:left="1410" w:hanging="690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-</w:t>
      </w:r>
      <w:r w:rsidRPr="002A45DD">
        <w:rPr>
          <w:rFonts w:ascii="Arial" w:hAnsi="Arial" w:cs="Arial"/>
        </w:rPr>
        <w:tab/>
        <w:t>zasilanie nr 2 z rozdzielnicy F-5</w:t>
      </w:r>
      <w:r w:rsidR="00014913" w:rsidRPr="002A45DD">
        <w:rPr>
          <w:rFonts w:ascii="Arial" w:hAnsi="Arial" w:cs="Arial"/>
        </w:rPr>
        <w:t xml:space="preserve">,szafa 7 </w:t>
      </w:r>
      <w:r w:rsidRPr="002A45DD">
        <w:rPr>
          <w:rFonts w:ascii="Arial" w:hAnsi="Arial" w:cs="Arial"/>
        </w:rPr>
        <w:t xml:space="preserve"> obw. </w:t>
      </w:r>
      <w:r w:rsidR="00014913" w:rsidRPr="002A45DD">
        <w:rPr>
          <w:rFonts w:ascii="Arial" w:hAnsi="Arial" w:cs="Arial"/>
        </w:rPr>
        <w:t>7.6</w:t>
      </w:r>
      <w:r w:rsidRPr="002A45DD">
        <w:rPr>
          <w:rFonts w:ascii="Arial" w:hAnsi="Arial" w:cs="Arial"/>
        </w:rPr>
        <w:t xml:space="preserve">. W tym celu należy we wskazanym obwodzie zabudować rozłącznik bezpiecznikowy, wykonańć oprzewodowanie i trwale opisy nowego obwodu. Wykonać nową linię kablową po istniejacych trasach kablowych w tunelach i szybach kablowych  na odcinku od rozdz. F-5 do projektwanej rozdzielnicy, Kablem z żyłami miedzianymi, w izolacji i powłoce z termoplastycznej mieszanki PVC samogasnące i   płomienioodporne, temperatura otoczenia -30 do +70 st.C; napięcie pracy 0,6/1kV, kolor powłoki czarny.  </w:t>
      </w:r>
    </w:p>
    <w:p w14:paraId="213ADE88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6A77D4F4" w14:textId="3D64ACEE" w:rsidR="0027773E" w:rsidRPr="002A45DD" w:rsidRDefault="005F2671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4.4.4. </w:t>
      </w:r>
      <w:r w:rsidR="0027773E" w:rsidRPr="002A45DD">
        <w:rPr>
          <w:rFonts w:ascii="Arial" w:hAnsi="Arial" w:cs="Arial"/>
        </w:rPr>
        <w:t>Konstrukcje i trasy kablowe wykonać w kategorii korozyjności (minimum C4) zgodnie</w:t>
      </w:r>
      <w:r w:rsidR="00114C35" w:rsidRPr="002A45DD">
        <w:rPr>
          <w:rFonts w:ascii="Arial" w:hAnsi="Arial" w:cs="Arial"/>
        </w:rPr>
        <w:t xml:space="preserve"> z normą PN-EN ISO 1461:2011 – Powłoki cynkowe nanoszone na wyroby stalowe 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>i żeliwne metodą zanurzeniową. Trasy kablowe oddzielne dla kabli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 xml:space="preserve"> elektroenergetycznych i sterowniczych z zachowaniem 20% rezerwy miejsca.</w:t>
      </w:r>
      <w:r w:rsidR="00114C35" w:rsidRPr="002A45DD">
        <w:rPr>
          <w:rFonts w:ascii="Arial" w:hAnsi="Arial" w:cs="Arial"/>
        </w:rPr>
        <w:br/>
        <w:t xml:space="preserve"> </w:t>
      </w:r>
      <w:r w:rsidR="00114C35" w:rsidRPr="002A45DD">
        <w:rPr>
          <w:rFonts w:ascii="Arial" w:hAnsi="Arial" w:cs="Arial"/>
        </w:rPr>
        <w:tab/>
        <w:t xml:space="preserve"> Wzdłuż nowoprojektowanych tras kablowych wykonana instalacja uziemiająca,</w:t>
      </w:r>
      <w:r w:rsidR="00114C35" w:rsidRPr="002A45DD">
        <w:rPr>
          <w:rFonts w:ascii="Arial" w:hAnsi="Arial" w:cs="Arial"/>
        </w:rPr>
        <w:br/>
        <w:t xml:space="preserve">   </w:t>
      </w:r>
      <w:r w:rsidR="00114C35" w:rsidRPr="002A45DD">
        <w:rPr>
          <w:rFonts w:ascii="Arial" w:hAnsi="Arial" w:cs="Arial"/>
        </w:rPr>
        <w:tab/>
        <w:t xml:space="preserve"> skutecznie połączona z systemem uziemień zakładu</w:t>
      </w:r>
    </w:p>
    <w:p w14:paraId="123194C5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0019BB60" w14:textId="5A4B0851" w:rsidR="00114C35" w:rsidRPr="002A45DD" w:rsidRDefault="005F2671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 xml:space="preserve">4.4.5. </w:t>
      </w:r>
      <w:r w:rsidR="0027773E" w:rsidRPr="002A45DD">
        <w:rPr>
          <w:rFonts w:ascii="Arial" w:hAnsi="Arial" w:cs="Arial"/>
        </w:rPr>
        <w:t>Linie kablowe 0,4 kV zasilające urządzenia/instalacje technologiczne. Kable z żyłami</w:t>
      </w:r>
      <w:r w:rsidR="00114C35" w:rsidRPr="002A45DD">
        <w:rPr>
          <w:rFonts w:ascii="Arial" w:hAnsi="Arial" w:cs="Arial"/>
        </w:rPr>
        <w:t xml:space="preserve"> miedzianymi, w izolacji i powłoce z termoplastycznej mieszanki PVC samogasnące </w:t>
      </w:r>
    </w:p>
    <w:p w14:paraId="10877895" w14:textId="218D1657" w:rsidR="0027773E" w:rsidRPr="002A45DD" w:rsidRDefault="00114C35" w:rsidP="00114C35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i  płomienioodporne, temperatura otoczenia -30 do +90 st.C; napięcie pracy 0,6/1kV, kolor powłoki czarny. Stosowane kable muszą posiadać: Certyfikaty Zgodności, Deklarację zgodności WE oraz niezbędne dopuszczenia do użytkowania w przypadku wymagań potwierdzonych przez Rzeczoznawcę ds zabezpieczeń</w:t>
      </w:r>
      <w:r w:rsidR="00E37781" w:rsidRPr="002A45DD">
        <w:rPr>
          <w:rFonts w:ascii="Arial" w:hAnsi="Arial" w:cs="Arial"/>
        </w:rPr>
        <w:br/>
        <w:t xml:space="preserve"> </w:t>
      </w:r>
      <w:r w:rsidR="0027773E" w:rsidRPr="002A45DD">
        <w:rPr>
          <w:rFonts w:ascii="Arial" w:hAnsi="Arial" w:cs="Arial"/>
        </w:rPr>
        <w:t xml:space="preserve"> </w:t>
      </w:r>
      <w:r w:rsidR="00E37781" w:rsidRPr="002A45DD">
        <w:rPr>
          <w:rFonts w:ascii="Arial" w:hAnsi="Arial" w:cs="Arial"/>
        </w:rPr>
        <w:tab/>
      </w:r>
      <w:r w:rsidR="0027773E" w:rsidRPr="002A45DD">
        <w:rPr>
          <w:rFonts w:ascii="Arial" w:hAnsi="Arial" w:cs="Arial"/>
        </w:rPr>
        <w:t>przeciwpożarowych. Wszystkie kable przystosowane do warunków środowiskowych i klimatycznych.</w:t>
      </w:r>
    </w:p>
    <w:p w14:paraId="3829939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2E10E3AD" w14:textId="4CDB65C4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 xml:space="preserve">.6. </w:t>
      </w:r>
      <w:r w:rsidR="00565855">
        <w:rPr>
          <w:rFonts w:ascii="Arial" w:hAnsi="Arial" w:cs="Arial"/>
        </w:rPr>
        <w:t>S</w:t>
      </w:r>
      <w:r w:rsidR="00CE3D6A" w:rsidRPr="00CE3D6A">
        <w:rPr>
          <w:rFonts w:ascii="Arial" w:hAnsi="Arial" w:cs="Arial"/>
        </w:rPr>
        <w:t>krzynki sterowania lokalnego wyposażone w grzyb wyłączenia awaryjnego, gniazdo przyłączeniowe manipulatora oraz lampę sygnalizacyjna pracę armatki.</w:t>
      </w:r>
    </w:p>
    <w:p w14:paraId="58FB1E11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34BD5130" w14:textId="6BD1E4A1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lastRenderedPageBreak/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 xml:space="preserve">.7. Instalacja oświetleniowa - nowo projektowana instalacja zostanie wyposażona </w:t>
      </w:r>
      <w:r w:rsidR="00E37781" w:rsidRPr="002A45DD">
        <w:rPr>
          <w:rFonts w:ascii="Arial" w:hAnsi="Arial" w:cs="Arial"/>
        </w:rPr>
        <w:br/>
        <w:t xml:space="preserve">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 instalację oświetlenia podstawowego i awaryjnego jeżeli będzie taka wymagana.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Instalacji oświetleniowej musi spełniać wymagania następujących norm: PN-EN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12464-1, PN-EN 12464-2, PN-EN 1838, PN-EN 50172, PN-HD 60364-5-559, PN-EN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60598-2-22 oraz przepisu prawa: Warunkom technicznym, jakim powinny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odpowiadać budynki i ich usytuowanie z dnia 12 kwietnia 2002r, wraz z późniejszymi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zmianami. Instalacja oświetlenia podstawowego, awaryjnego zostanie wykonana 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 technologii LED. Typ opraw oświetleniowych zostanie dobrany do poszczególnych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stref, obszarów i pomieszczeń technologicznych zgodnie z wymaganiami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środowiskowymi i klimatycznymi. Parametry opraw nie gorsze niż wytrzymałość na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uderzenia opraw w klasie IK 10, stopień ochrony przez obudowę najmniej IP65,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klamry mocowane do korpusu; klosze z poliwęglanu. Mocowanie na śruby ze stali</w:t>
      </w:r>
      <w:r w:rsidR="00E37781" w:rsidRPr="002A45DD">
        <w:rPr>
          <w:rFonts w:ascii="Arial" w:hAnsi="Arial" w:cs="Arial"/>
        </w:rPr>
        <w:br/>
        <w:t xml:space="preserve">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nierdzewnej – mocowania plastikowe są niedozwolone.</w:t>
      </w:r>
    </w:p>
    <w:p w14:paraId="5DE05E33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7C2075AA" w14:textId="6E3CEACC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>.8. Instalację wyposażyć w instalację połączeń wyrównawczych i uziemiających jeżeli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 xml:space="preserve"> będzie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taka wymagana.</w:t>
      </w:r>
    </w:p>
    <w:p w14:paraId="044F066E" w14:textId="77777777" w:rsidR="0027773E" w:rsidRPr="002A45DD" w:rsidRDefault="0027773E" w:rsidP="0027773E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</w:p>
    <w:p w14:paraId="1A90B0FA" w14:textId="32088D1F" w:rsidR="0027773E" w:rsidRPr="002A45DD" w:rsidRDefault="0027773E" w:rsidP="00E37781">
      <w:pPr>
        <w:pStyle w:val="Akapitzlist"/>
        <w:spacing w:before="120" w:after="120" w:line="312" w:lineRule="atLeast"/>
        <w:jc w:val="both"/>
        <w:rPr>
          <w:rFonts w:ascii="Arial" w:hAnsi="Arial" w:cs="Arial"/>
        </w:rPr>
      </w:pPr>
      <w:r w:rsidRPr="002A45DD">
        <w:rPr>
          <w:rFonts w:ascii="Arial" w:hAnsi="Arial" w:cs="Arial"/>
        </w:rPr>
        <w:t>4.</w:t>
      </w:r>
      <w:r w:rsidR="005F2671" w:rsidRPr="002A45DD">
        <w:rPr>
          <w:rFonts w:ascii="Arial" w:hAnsi="Arial" w:cs="Arial"/>
        </w:rPr>
        <w:t>4</w:t>
      </w:r>
      <w:r w:rsidRPr="002A45DD">
        <w:rPr>
          <w:rFonts w:ascii="Arial" w:hAnsi="Arial" w:cs="Arial"/>
        </w:rPr>
        <w:t>.9. Specyfikacja techniczna określa podstawowe, minimalne wymagania dla nowych</w:t>
      </w:r>
      <w:r w:rsidR="00E37781" w:rsidRPr="002A45DD">
        <w:rPr>
          <w:rFonts w:ascii="Arial" w:hAnsi="Arial" w:cs="Arial"/>
        </w:rPr>
        <w:br/>
        <w:t xml:space="preserve">  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urządzeń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elektrycznych w obiekcie, z uwzględnieniem konieczności spełnienia</w:t>
      </w:r>
      <w:r w:rsidR="00E37781" w:rsidRPr="002A45DD">
        <w:rPr>
          <w:rFonts w:ascii="Arial" w:hAnsi="Arial" w:cs="Arial"/>
        </w:rPr>
        <w:br/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wymagań wynikających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z warunków przyłączenia do sieci elektroenergetycznej.</w:t>
      </w:r>
      <w:r w:rsidR="00E37781" w:rsidRPr="002A45DD">
        <w:rPr>
          <w:rFonts w:ascii="Arial" w:hAnsi="Arial" w:cs="Arial"/>
        </w:rPr>
        <w:br/>
        <w:t xml:space="preserve">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Zamawiający podkreśla, że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Wykonawca jest zobowiązany, aby na etapie</w:t>
      </w:r>
      <w:r w:rsidR="00E37781" w:rsidRPr="002A45DD">
        <w:rPr>
          <w:rFonts w:ascii="Arial" w:hAnsi="Arial" w:cs="Arial"/>
        </w:rPr>
        <w:br/>
        <w:t xml:space="preserve">  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projektowania przeprowadzić wizję lokalną oraz</w:t>
      </w:r>
      <w:r w:rsidR="00E37781" w:rsidRPr="002A45DD">
        <w:rPr>
          <w:rFonts w:ascii="Arial" w:hAnsi="Arial" w:cs="Arial"/>
        </w:rPr>
        <w:t xml:space="preserve"> </w:t>
      </w:r>
      <w:r w:rsidRPr="002A45DD">
        <w:rPr>
          <w:rFonts w:ascii="Arial" w:hAnsi="Arial" w:cs="Arial"/>
        </w:rPr>
        <w:t>inwentaryzację, a także odpowiednio</w:t>
      </w:r>
      <w:r w:rsidR="00E37781" w:rsidRPr="002A45DD">
        <w:rPr>
          <w:rFonts w:ascii="Arial" w:hAnsi="Arial" w:cs="Arial"/>
        </w:rPr>
        <w:br/>
        <w:t xml:space="preserve"> </w:t>
      </w:r>
      <w:r w:rsidRPr="002A45DD">
        <w:rPr>
          <w:rFonts w:ascii="Arial" w:hAnsi="Arial" w:cs="Arial"/>
        </w:rPr>
        <w:t xml:space="preserve"> </w:t>
      </w:r>
      <w:r w:rsidR="00E37781" w:rsidRPr="002A45DD">
        <w:rPr>
          <w:rFonts w:ascii="Arial" w:hAnsi="Arial" w:cs="Arial"/>
        </w:rPr>
        <w:tab/>
      </w:r>
      <w:r w:rsidRPr="002A45DD">
        <w:rPr>
          <w:rFonts w:ascii="Arial" w:hAnsi="Arial" w:cs="Arial"/>
        </w:rPr>
        <w:t>zaprojektować instalację (przygotować projekty wykonawcze) oraz uzgodnić przyjęte</w:t>
      </w:r>
      <w:r w:rsidR="00E37781" w:rsidRPr="002A45DD">
        <w:rPr>
          <w:rFonts w:ascii="Arial" w:hAnsi="Arial" w:cs="Arial"/>
        </w:rPr>
        <w:br/>
        <w:t xml:space="preserve">           </w:t>
      </w:r>
      <w:r w:rsidRPr="002A45DD">
        <w:rPr>
          <w:rFonts w:ascii="Arial" w:hAnsi="Arial" w:cs="Arial"/>
        </w:rPr>
        <w:t xml:space="preserve"> rozwiązania z Zamawiającym. Urządzenia ora</w:t>
      </w:r>
      <w:r w:rsidR="00E37781" w:rsidRPr="002A45DD">
        <w:rPr>
          <w:rFonts w:ascii="Arial" w:hAnsi="Arial" w:cs="Arial"/>
        </w:rPr>
        <w:t xml:space="preserve">z </w:t>
      </w:r>
      <w:r w:rsidRPr="002A45DD">
        <w:rPr>
          <w:rFonts w:ascii="Arial" w:hAnsi="Arial" w:cs="Arial"/>
        </w:rPr>
        <w:t>instalacje elektryczne muszą być</w:t>
      </w:r>
      <w:r w:rsidR="00E37781" w:rsidRPr="002A45DD">
        <w:rPr>
          <w:rFonts w:ascii="Arial" w:hAnsi="Arial" w:cs="Arial"/>
        </w:rPr>
        <w:br/>
        <w:t xml:space="preserve">           </w:t>
      </w:r>
      <w:r w:rsidRPr="002A45DD">
        <w:rPr>
          <w:rFonts w:ascii="Arial" w:hAnsi="Arial" w:cs="Arial"/>
        </w:rPr>
        <w:t xml:space="preserve"> zgodne z polskimi (PN) i europejskimi (EN) normami oraz obowiązującymi</w:t>
      </w:r>
      <w:r w:rsidR="00E37781" w:rsidRPr="002A45DD">
        <w:rPr>
          <w:rFonts w:ascii="Arial" w:hAnsi="Arial" w:cs="Arial"/>
        </w:rPr>
        <w:br/>
        <w:t xml:space="preserve">          </w:t>
      </w:r>
      <w:r w:rsidRPr="002A45DD">
        <w:rPr>
          <w:rFonts w:ascii="Arial" w:hAnsi="Arial" w:cs="Arial"/>
        </w:rPr>
        <w:t xml:space="preserve"> przepisami.</w:t>
      </w:r>
    </w:p>
    <w:p w14:paraId="79FADE68" w14:textId="77777777" w:rsidR="00F95A3D" w:rsidRPr="006C342F" w:rsidRDefault="00F95A3D" w:rsidP="006C342F">
      <w:pPr>
        <w:spacing w:before="120" w:after="120" w:line="312" w:lineRule="atLeast"/>
        <w:jc w:val="both"/>
        <w:rPr>
          <w:rFonts w:ascii="Arial" w:hAnsi="Arial" w:cs="Arial"/>
          <w:color w:val="000000" w:themeColor="text1"/>
        </w:rPr>
      </w:pPr>
    </w:p>
    <w:p w14:paraId="42298A00" w14:textId="7CBE1794" w:rsidR="00F95A3D" w:rsidRPr="00675744" w:rsidRDefault="00F95A3D" w:rsidP="001A0C82">
      <w:pPr>
        <w:pStyle w:val="Akapitzlist"/>
        <w:numPr>
          <w:ilvl w:val="1"/>
          <w:numId w:val="35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Termin realizacji usługi:</w:t>
      </w:r>
    </w:p>
    <w:p w14:paraId="5E0B884A" w14:textId="77777777" w:rsidR="00DD793D" w:rsidRPr="00675744" w:rsidRDefault="00DD793D" w:rsidP="00835535">
      <w:pPr>
        <w:pStyle w:val="Akapitzlist"/>
        <w:spacing w:before="120" w:after="120" w:line="312" w:lineRule="atLeast"/>
        <w:ind w:left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36226F55" w14:textId="0D1A9F3A" w:rsidR="00E9699B" w:rsidRPr="00675744" w:rsidRDefault="00E9699B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Prace należy realizować od dnia podpisania umowy do dnia zakończenia postoju remontowego bloku nr 5, tj. zgodnie z poniższą tabelą do dnia </w:t>
      </w:r>
      <w:r w:rsidR="00686F68" w:rsidRPr="00675744">
        <w:rPr>
          <w:rFonts w:ascii="Arial" w:hAnsi="Arial" w:cs="Arial"/>
          <w:color w:val="000000" w:themeColor="text1"/>
        </w:rPr>
        <w:t>31</w:t>
      </w:r>
      <w:r w:rsidRPr="00675744">
        <w:rPr>
          <w:rFonts w:ascii="Arial" w:hAnsi="Arial" w:cs="Arial"/>
          <w:color w:val="000000" w:themeColor="text1"/>
        </w:rPr>
        <w:t>.05.2026.</w:t>
      </w:r>
    </w:p>
    <w:p w14:paraId="30C3C174" w14:textId="3DBEEA38" w:rsidR="00E9699B" w:rsidRPr="00675744" w:rsidRDefault="00E9699B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Prace montażowe nie wymagające postoju remontowego bloku należy realizować przed odstawieniem bloku nr 5 do remontu.</w:t>
      </w:r>
    </w:p>
    <w:p w14:paraId="1EC5FC28" w14:textId="49A94744" w:rsidR="00F95A3D" w:rsidRPr="00675744" w:rsidRDefault="00F95A3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Prace </w:t>
      </w:r>
      <w:r w:rsidR="00E9699B" w:rsidRPr="00675744">
        <w:rPr>
          <w:rFonts w:ascii="Arial" w:hAnsi="Arial" w:cs="Arial"/>
          <w:color w:val="000000" w:themeColor="text1"/>
        </w:rPr>
        <w:t>wymagające postoju bloku ,</w:t>
      </w:r>
      <w:r w:rsidR="007449B0" w:rsidRPr="00675744">
        <w:rPr>
          <w:rFonts w:ascii="Arial" w:hAnsi="Arial" w:cs="Arial"/>
          <w:color w:val="000000" w:themeColor="text1"/>
        </w:rPr>
        <w:t>należy zrealizować</w:t>
      </w:r>
      <w:r w:rsidR="00EB7427" w:rsidRPr="00675744">
        <w:rPr>
          <w:rFonts w:ascii="Arial" w:hAnsi="Arial" w:cs="Arial"/>
          <w:color w:val="000000" w:themeColor="text1"/>
        </w:rPr>
        <w:t xml:space="preserve"> w trakc</w:t>
      </w:r>
      <w:r w:rsidR="00EB6B11" w:rsidRPr="00675744">
        <w:rPr>
          <w:rFonts w:ascii="Arial" w:hAnsi="Arial" w:cs="Arial"/>
          <w:color w:val="000000" w:themeColor="text1"/>
        </w:rPr>
        <w:t>i</w:t>
      </w:r>
      <w:r w:rsidR="00EB7427" w:rsidRPr="00675744">
        <w:rPr>
          <w:rFonts w:ascii="Arial" w:hAnsi="Arial" w:cs="Arial"/>
          <w:color w:val="000000" w:themeColor="text1"/>
        </w:rPr>
        <w:t xml:space="preserve">e planowanego postoju bloku nr 5, tj.: </w:t>
      </w:r>
    </w:p>
    <w:tbl>
      <w:tblPr>
        <w:tblStyle w:val="Tabela-Siatka"/>
        <w:tblW w:w="0" w:type="auto"/>
        <w:tblInd w:w="858" w:type="dxa"/>
        <w:tblLook w:val="04A0" w:firstRow="1" w:lastRow="0" w:firstColumn="1" w:lastColumn="0" w:noHBand="0" w:noVBand="1"/>
      </w:tblPr>
      <w:tblGrid>
        <w:gridCol w:w="697"/>
        <w:gridCol w:w="2621"/>
        <w:gridCol w:w="1694"/>
        <w:gridCol w:w="1810"/>
        <w:gridCol w:w="1807"/>
      </w:tblGrid>
      <w:tr w:rsidR="00F95A3D" w:rsidRPr="00675744" w14:paraId="79B48467" w14:textId="77777777" w:rsidTr="000B20FA">
        <w:tc>
          <w:tcPr>
            <w:tcW w:w="697" w:type="dxa"/>
            <w:vAlign w:val="center"/>
          </w:tcPr>
          <w:p w14:paraId="00BE27D1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Lp.</w:t>
            </w:r>
          </w:p>
        </w:tc>
        <w:tc>
          <w:tcPr>
            <w:tcW w:w="2621" w:type="dxa"/>
          </w:tcPr>
          <w:p w14:paraId="1A0A24B7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Nazwa zadania </w:t>
            </w:r>
          </w:p>
        </w:tc>
        <w:tc>
          <w:tcPr>
            <w:tcW w:w="1694" w:type="dxa"/>
          </w:tcPr>
          <w:p w14:paraId="122F4545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Czas trwania </w:t>
            </w:r>
          </w:p>
        </w:tc>
        <w:tc>
          <w:tcPr>
            <w:tcW w:w="1810" w:type="dxa"/>
          </w:tcPr>
          <w:p w14:paraId="3A811D4E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Rozpoczęcie </w:t>
            </w:r>
          </w:p>
        </w:tc>
        <w:tc>
          <w:tcPr>
            <w:tcW w:w="1807" w:type="dxa"/>
          </w:tcPr>
          <w:p w14:paraId="064E0222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 xml:space="preserve">Zakończenie </w:t>
            </w:r>
          </w:p>
        </w:tc>
      </w:tr>
      <w:tr w:rsidR="00F95A3D" w:rsidRPr="00675744" w14:paraId="72F7C229" w14:textId="77777777" w:rsidTr="000B20FA">
        <w:tc>
          <w:tcPr>
            <w:tcW w:w="697" w:type="dxa"/>
            <w:vAlign w:val="center"/>
          </w:tcPr>
          <w:p w14:paraId="1D484A26" w14:textId="77777777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621" w:type="dxa"/>
          </w:tcPr>
          <w:p w14:paraId="7951487A" w14:textId="61AB5F01" w:rsidR="00F95A3D" w:rsidRPr="00675744" w:rsidRDefault="00F95A3D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Remont bloku K</w:t>
            </w:r>
            <w:r w:rsidR="00EB7427" w:rsidRPr="00675744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1694" w:type="dxa"/>
          </w:tcPr>
          <w:p w14:paraId="3E5664C2" w14:textId="6EF4CADD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3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0 dni </w:t>
            </w:r>
          </w:p>
        </w:tc>
        <w:tc>
          <w:tcPr>
            <w:tcW w:w="1810" w:type="dxa"/>
          </w:tcPr>
          <w:p w14:paraId="13644ACF" w14:textId="6499204D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08.04.2026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1807" w:type="dxa"/>
          </w:tcPr>
          <w:p w14:paraId="0996A2FF" w14:textId="307A98D7" w:rsidR="00F95A3D" w:rsidRPr="00675744" w:rsidRDefault="00EB6B11" w:rsidP="000B20FA">
            <w:pPr>
              <w:pStyle w:val="Akapitzlist"/>
              <w:spacing w:before="120" w:after="120" w:line="312" w:lineRule="atLeast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75744">
              <w:rPr>
                <w:rFonts w:ascii="Arial" w:hAnsi="Arial" w:cs="Arial"/>
                <w:bCs/>
                <w:color w:val="000000" w:themeColor="text1"/>
              </w:rPr>
              <w:t>07.05.2026</w:t>
            </w:r>
            <w:r w:rsidR="00F95A3D" w:rsidRPr="0067574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14:paraId="0883BEAC" w14:textId="77777777" w:rsidR="00186628" w:rsidRPr="00675744" w:rsidRDefault="00186628" w:rsidP="00835535">
      <w:pPr>
        <w:pStyle w:val="Akapitzlist"/>
        <w:ind w:left="2268"/>
        <w:jc w:val="both"/>
        <w:rPr>
          <w:rFonts w:ascii="Arial" w:hAnsi="Arial" w:cs="Arial"/>
          <w:color w:val="000000" w:themeColor="text1"/>
        </w:rPr>
      </w:pPr>
    </w:p>
    <w:p w14:paraId="596AACBF" w14:textId="054378F3" w:rsidR="00EB6B11" w:rsidRPr="00675744" w:rsidRDefault="00EB6B11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Szczegółowe terminy realizacji Usług określonych w pkt. 1.1., 1.2.</w:t>
      </w:r>
      <w:r w:rsidR="002A714D" w:rsidRPr="00675744">
        <w:rPr>
          <w:rFonts w:ascii="Arial" w:hAnsi="Arial" w:cs="Arial"/>
          <w:color w:val="000000" w:themeColor="text1"/>
        </w:rPr>
        <w:t xml:space="preserve"> realizowane w terminie postoju bloku nr 5</w:t>
      </w:r>
      <w:r w:rsidRPr="00675744">
        <w:rPr>
          <w:rFonts w:ascii="Arial" w:hAnsi="Arial" w:cs="Arial"/>
          <w:color w:val="000000" w:themeColor="text1"/>
        </w:rPr>
        <w:t xml:space="preserve"> będą określone w harmonogramie remontu bloku. Harmonogram będzie przedstawiony Wykonawcy na 14 dni przed odstawieniem bloku do remontu.</w:t>
      </w:r>
      <w:r w:rsidR="007449B0" w:rsidRPr="00675744">
        <w:rPr>
          <w:rFonts w:ascii="Arial" w:hAnsi="Arial" w:cs="Arial"/>
          <w:color w:val="000000" w:themeColor="text1"/>
        </w:rPr>
        <w:t xml:space="preserve"> H</w:t>
      </w:r>
      <w:r w:rsidRPr="00675744">
        <w:rPr>
          <w:rFonts w:ascii="Arial" w:hAnsi="Arial" w:cs="Arial"/>
          <w:color w:val="000000" w:themeColor="text1"/>
        </w:rPr>
        <w:t>armonogram postoju bloku będzie uwzględniał niezbędny czas na przygotowanie bloku do remontu oraz czas niezbędny do przygotowania bloku do  uruchomienia, co skutkować będzie, iż rzeczywisty czas na wykonanie prac wskazanych w pkt. 1</w:t>
      </w:r>
      <w:r w:rsidR="002A714D" w:rsidRPr="00675744">
        <w:rPr>
          <w:rFonts w:ascii="Arial" w:hAnsi="Arial" w:cs="Arial"/>
          <w:color w:val="000000" w:themeColor="text1"/>
        </w:rPr>
        <w:t>.1.,1.2.</w:t>
      </w:r>
      <w:r w:rsidRPr="00675744">
        <w:rPr>
          <w:rFonts w:ascii="Arial" w:hAnsi="Arial" w:cs="Arial"/>
          <w:color w:val="000000" w:themeColor="text1"/>
        </w:rPr>
        <w:t xml:space="preserve"> </w:t>
      </w:r>
      <w:r w:rsidR="00E9699B" w:rsidRPr="00675744">
        <w:rPr>
          <w:rFonts w:ascii="Arial" w:hAnsi="Arial" w:cs="Arial"/>
          <w:color w:val="000000" w:themeColor="text1"/>
        </w:rPr>
        <w:t xml:space="preserve">wymagający postoju bloku </w:t>
      </w:r>
      <w:r w:rsidRPr="00675744">
        <w:rPr>
          <w:rFonts w:ascii="Arial" w:hAnsi="Arial" w:cs="Arial"/>
          <w:color w:val="000000" w:themeColor="text1"/>
        </w:rPr>
        <w:t>będzie pomniejszony o około 10-12 dni roboczych</w:t>
      </w:r>
      <w:r w:rsidR="00E9699B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Termin określon</w:t>
      </w:r>
      <w:r w:rsidR="002A714D" w:rsidRPr="00675744">
        <w:rPr>
          <w:rFonts w:ascii="Arial" w:hAnsi="Arial" w:cs="Arial"/>
          <w:color w:val="000000" w:themeColor="text1"/>
        </w:rPr>
        <w:t>y</w:t>
      </w:r>
      <w:r w:rsidRPr="00675744">
        <w:rPr>
          <w:rFonts w:ascii="Arial" w:hAnsi="Arial" w:cs="Arial"/>
          <w:color w:val="000000" w:themeColor="text1"/>
        </w:rPr>
        <w:t xml:space="preserve"> w pkt. 4.</w:t>
      </w:r>
      <w:r w:rsidR="002A714D" w:rsidRPr="00675744">
        <w:rPr>
          <w:rFonts w:ascii="Arial" w:hAnsi="Arial" w:cs="Arial"/>
          <w:color w:val="000000" w:themeColor="text1"/>
        </w:rPr>
        <w:t>2.</w:t>
      </w:r>
      <w:r w:rsidR="00E9699B" w:rsidRPr="00675744">
        <w:rPr>
          <w:rFonts w:ascii="Arial" w:hAnsi="Arial" w:cs="Arial"/>
          <w:color w:val="000000" w:themeColor="text1"/>
        </w:rPr>
        <w:t>3</w:t>
      </w:r>
      <w:r w:rsidR="002A714D" w:rsidRPr="00675744">
        <w:rPr>
          <w:rFonts w:ascii="Arial" w:hAnsi="Arial" w:cs="Arial"/>
          <w:color w:val="000000" w:themeColor="text1"/>
        </w:rPr>
        <w:t>.</w:t>
      </w:r>
      <w:r w:rsidRPr="00675744">
        <w:rPr>
          <w:rFonts w:ascii="Arial" w:hAnsi="Arial" w:cs="Arial"/>
          <w:color w:val="000000" w:themeColor="text1"/>
        </w:rPr>
        <w:t xml:space="preserve"> </w:t>
      </w:r>
      <w:r w:rsidR="002A714D" w:rsidRPr="00675744">
        <w:rPr>
          <w:rFonts w:ascii="Arial" w:hAnsi="Arial" w:cs="Arial"/>
          <w:color w:val="000000" w:themeColor="text1"/>
        </w:rPr>
        <w:t>może</w:t>
      </w:r>
      <w:r w:rsidRPr="00675744">
        <w:rPr>
          <w:rFonts w:ascii="Arial" w:hAnsi="Arial" w:cs="Arial"/>
          <w:color w:val="000000" w:themeColor="text1"/>
        </w:rPr>
        <w:t xml:space="preserve"> ulec zmianie w przypadku </w:t>
      </w:r>
      <w:r w:rsidRPr="00675744">
        <w:rPr>
          <w:rFonts w:ascii="Arial" w:hAnsi="Arial" w:cs="Arial"/>
          <w:color w:val="000000" w:themeColor="text1"/>
        </w:rPr>
        <w:lastRenderedPageBreak/>
        <w:t xml:space="preserve">powstania po stronie Zamawiającego sytuacji, których nie był w stanie przewidzieć w dniu ogłoszenia postępowania przetargowego. </w:t>
      </w:r>
    </w:p>
    <w:p w14:paraId="74A1B484" w14:textId="740052D4" w:rsidR="00EB6B11" w:rsidRPr="00675744" w:rsidRDefault="002A714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Zmiany w harmonogramie odstawienia bloków będą ustalane na bieżąco pomiędzy Pełnomocnikami Zamawiającego i Wykonawcy. Powyższe zmiany nie będą  wymuszały aneksowania Umowy, a następować będą z chwilą pisemnego uzgodnienia Zamawiającego z Wykonawcą.</w:t>
      </w:r>
    </w:p>
    <w:p w14:paraId="1BEBA557" w14:textId="0BB40C7F" w:rsidR="002A714D" w:rsidRPr="00675744" w:rsidRDefault="007449B0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Przed przystąpieniem do wykonywania zadania</w:t>
      </w:r>
      <w:r w:rsidR="00E9699B" w:rsidRPr="00675744">
        <w:rPr>
          <w:rFonts w:ascii="Arial" w:hAnsi="Arial" w:cs="Arial"/>
          <w:color w:val="000000" w:themeColor="text1"/>
        </w:rPr>
        <w:t>, na obiekcie Zamawiającego</w:t>
      </w:r>
      <w:r w:rsidRPr="00675744">
        <w:rPr>
          <w:rFonts w:ascii="Arial" w:hAnsi="Arial" w:cs="Arial"/>
          <w:color w:val="000000" w:themeColor="text1"/>
        </w:rPr>
        <w:t xml:space="preserve">, tj. </w:t>
      </w:r>
      <w:r w:rsidR="00E9699B" w:rsidRPr="00675744">
        <w:rPr>
          <w:rFonts w:ascii="Arial" w:hAnsi="Arial" w:cs="Arial"/>
          <w:color w:val="000000" w:themeColor="text1"/>
        </w:rPr>
        <w:t xml:space="preserve">14 </w:t>
      </w:r>
      <w:r w:rsidRPr="00675744">
        <w:rPr>
          <w:rFonts w:ascii="Arial" w:hAnsi="Arial" w:cs="Arial"/>
          <w:color w:val="000000" w:themeColor="text1"/>
        </w:rPr>
        <w:t>dni przed rozpoczęciem prac,  Wykonawca zobowiązany jest do przedstawienia szczegółowego harmonogramu realizacji prac montażu instalacji armatek wodnych i zdmuchiwaczy kotłowych. Harmonogram powinien być zatwierdzony i podpisany przez przedstawiciela służb BHP Wykonawcy.</w:t>
      </w:r>
    </w:p>
    <w:p w14:paraId="3A133DDC" w14:textId="77777777" w:rsidR="009863B9" w:rsidRPr="00675744" w:rsidRDefault="009863B9" w:rsidP="007E75D9">
      <w:pPr>
        <w:pStyle w:val="Akapitzlist"/>
        <w:spacing w:before="120" w:after="120" w:line="312" w:lineRule="atLeast"/>
        <w:ind w:left="1224"/>
        <w:jc w:val="both"/>
        <w:rPr>
          <w:rFonts w:ascii="Arial" w:hAnsi="Arial" w:cs="Arial"/>
          <w:color w:val="000000" w:themeColor="text1"/>
          <w:highlight w:val="yellow"/>
          <w:u w:val="single"/>
        </w:rPr>
      </w:pPr>
    </w:p>
    <w:p w14:paraId="71C09737" w14:textId="7B8729B3" w:rsidR="009863B9" w:rsidRPr="00675744" w:rsidRDefault="00E50402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Wymagania techniczne i organizacyjne</w:t>
      </w:r>
    </w:p>
    <w:p w14:paraId="74413F56" w14:textId="4A329689" w:rsidR="00EE19A2" w:rsidRPr="00675744" w:rsidRDefault="001B2C8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Wszystkie urządzenia, materiały, sprzęt i środki nie będące na wyposażeniu instalacji Zamawiającego, a będące niezbędne dla bezpiecznej realizacji prac obiektowych na terenie Zamawiającego zapewnia Wykonawca, który  ponosi wszystkie koszty w tym zakresie. </w:t>
      </w:r>
    </w:p>
    <w:p w14:paraId="29314FAE" w14:textId="49F4B932" w:rsidR="00EE19A2" w:rsidRPr="00675744" w:rsidRDefault="00EE19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rozwiązania techniczne będą uwzględniać najnowsze osiągnięcia techniki. Jakość dostaw i wykonawstwa będzie odpowiadać aktualnym standardom stosowanym w energetyce światowej. Dostarczane urządzenia będą nowe. Również wszystkie części urządzeń, instalacje i konstrukcje będą dostarczane</w:t>
      </w:r>
      <w:r w:rsidR="00496A0F" w:rsidRPr="00675744">
        <w:rPr>
          <w:rFonts w:ascii="Arial" w:hAnsi="Arial" w:cs="Arial"/>
          <w:color w:val="000000" w:themeColor="text1"/>
        </w:rPr>
        <w:t xml:space="preserve"> i zamontowane</w:t>
      </w:r>
      <w:r w:rsidRPr="00675744">
        <w:rPr>
          <w:rFonts w:ascii="Arial" w:hAnsi="Arial" w:cs="Arial"/>
          <w:color w:val="000000" w:themeColor="text1"/>
        </w:rPr>
        <w:t xml:space="preserve"> jedynie jako nowe.</w:t>
      </w:r>
    </w:p>
    <w:p w14:paraId="4761B431" w14:textId="5585E22A" w:rsidR="00F81CA2" w:rsidRPr="00675744" w:rsidRDefault="00F81C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Rozwiązania rurociągów powinny zapewniać odpowiednie spadki, oraz łatwość całkowitego odwadniania i odpowietrzania rurociągów i układów technologicznych.</w:t>
      </w:r>
    </w:p>
    <w:p w14:paraId="6F6850D3" w14:textId="4BEF9D5E" w:rsidR="00F81CA2" w:rsidRPr="00675744" w:rsidRDefault="00F81C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Zdmuchiwacze kotłowe oraz armatki wodne należy przystosować do codziennych uruchomień / odstawień bloków.</w:t>
      </w:r>
    </w:p>
    <w:p w14:paraId="4A0F2A7B" w14:textId="77777777" w:rsidR="007B7059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zabezpieczy wszystkie instalacje elektryczne, wodne, parowe, AKPiA oraz urządzenia w przekazanym rejonie, a w razie uszkodzenie odtworzy instalację na własny koszt.</w:t>
      </w:r>
    </w:p>
    <w:p w14:paraId="02AA3F26" w14:textId="7543EE05" w:rsidR="00EE19A2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 obowiązków Wykonawcy należy usunięcie zaistniałych kolizji i wykonanie niezbędnych przeróbek, jeżeli jest to niezbędne dla wykonania zadania oraz jeżeli jest to związane z technologią prowadzonych robót.</w:t>
      </w:r>
    </w:p>
    <w:p w14:paraId="4709D482" w14:textId="0A0FF9CE" w:rsidR="007B7059" w:rsidRPr="00675744" w:rsidRDefault="007B705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zaprojektuje instalację tak aby w pełni zapewnić możliwość prowadzenia na urządzeniach gospodarki remontowej. </w:t>
      </w:r>
    </w:p>
    <w:p w14:paraId="428B0FB9" w14:textId="54CC9A06" w:rsidR="0020361D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 przypadku konieczności korzystania z specjalistycznych urządzeń i narzędzi podczas prac serwisowych/przeglądów okresowych na nowo zamontowanej instalacji zdmuchiwaczy kotłowych i armatek wodnych Wykonawca przekaże niezbędne urządzenia i narzędzia Zamawiającemu w ramach realizacji Umowy.</w:t>
      </w:r>
    </w:p>
    <w:p w14:paraId="1F01555F" w14:textId="41D9921A" w:rsidR="007949F9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zobowiązany jest do przekazania listy/wykazu przedstawiającego części zamienne szybkozużywające się. Wykaz będzie zawierał nazwę techniczną danej części oraz numer katalogowy</w:t>
      </w:r>
      <w:r w:rsidR="007949F9" w:rsidRPr="00675744">
        <w:rPr>
          <w:rFonts w:ascii="Arial" w:hAnsi="Arial" w:cs="Arial"/>
          <w:color w:val="000000" w:themeColor="text1"/>
        </w:rPr>
        <w:t xml:space="preserve"> produktu, a także informację odnośnie dopuszczalnego czasu pracy danej części.</w:t>
      </w:r>
    </w:p>
    <w:p w14:paraId="00706C2D" w14:textId="192450A1" w:rsidR="0020361D" w:rsidRPr="00675744" w:rsidRDefault="007949F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 Wykonawca zobowiązany jest do przekazania listy/wykazu przedstawiającego części zamienne do instalacji. Wykaz będzie zawierał nazwę techniczną danej części oraz numer katalogowy produktu.</w:t>
      </w:r>
    </w:p>
    <w:p w14:paraId="0E29BADC" w14:textId="3EB73197" w:rsidR="007F7FD8" w:rsidRPr="00675744" w:rsidRDefault="007F7FD8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zobowiązany jest do przekazania listy/wykazu olejów zastosowanych w instalacji (typ oleju, ilość zastosowanego oleju) wraz z wykazem punktów smarnych instalacji. </w:t>
      </w:r>
    </w:p>
    <w:p w14:paraId="259CCC8A" w14:textId="48263317" w:rsidR="0020361D" w:rsidRPr="00675744" w:rsidRDefault="0020361D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wejścia i zejścia dostosować do aktualnie obowiązujących przepisów BHP.</w:t>
      </w:r>
    </w:p>
    <w:p w14:paraId="397E16FC" w14:textId="0DAA84F2" w:rsidR="002F0821" w:rsidRPr="00675744" w:rsidRDefault="002F0821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Zamawiający wymaga aby wszystkie urządzenia nowej instalacji (zdmuchiwaczy kotłowych i armatek wodnych) posiadały obowiązujący na terenie ENEA Elektrownia </w:t>
      </w:r>
      <w:r w:rsidRPr="00675744">
        <w:rPr>
          <w:rFonts w:ascii="Arial" w:hAnsi="Arial" w:cs="Arial"/>
          <w:color w:val="000000" w:themeColor="text1"/>
        </w:rPr>
        <w:lastRenderedPageBreak/>
        <w:t>Połaniec S.A. uzgodniony i przypisany numer KKS, umieszczony w widocznym miejscu urządze</w:t>
      </w:r>
      <w:r w:rsidR="00496A0F" w:rsidRPr="00675744">
        <w:rPr>
          <w:rFonts w:ascii="Arial" w:hAnsi="Arial" w:cs="Arial"/>
          <w:color w:val="000000" w:themeColor="text1"/>
        </w:rPr>
        <w:t>ń</w:t>
      </w:r>
      <w:r w:rsidR="00E9699B" w:rsidRPr="00675744">
        <w:rPr>
          <w:rFonts w:ascii="Arial" w:hAnsi="Arial" w:cs="Arial"/>
          <w:color w:val="000000" w:themeColor="text1"/>
        </w:rPr>
        <w:t xml:space="preserve">, na sztywnych konstrukcjach z wygrawerowanym kodem KKS – projekt tabliczek należy uzgodnić z Zamawiającym przed montażem na urządzeniach. </w:t>
      </w:r>
      <w:r w:rsidRPr="00675744">
        <w:rPr>
          <w:rFonts w:ascii="Arial" w:hAnsi="Arial" w:cs="Arial"/>
          <w:color w:val="000000" w:themeColor="text1"/>
        </w:rPr>
        <w:t xml:space="preserve"> </w:t>
      </w:r>
    </w:p>
    <w:p w14:paraId="6AE9CEDE" w14:textId="38DE3D3E" w:rsidR="007B7059" w:rsidRPr="00675744" w:rsidRDefault="00207B5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Wszystkie dostawy powinny być realizowane zgodnie z polskim prawem, obowiązującymi normami oraz wewnętrznymi regulacjami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 </w:t>
      </w:r>
      <w:r w:rsidRPr="00675744">
        <w:rPr>
          <w:rFonts w:ascii="Arial" w:hAnsi="Arial" w:cs="Arial"/>
          <w:color w:val="000000" w:themeColor="text1"/>
        </w:rPr>
        <w:t>Połaniec S.A.. Wymagane jest, aby wszystkie firmy dostarczające urządzenia miały stałe przedstawicielstwo w Polsce oraz serwis w Polsce lub w UE.</w:t>
      </w:r>
    </w:p>
    <w:p w14:paraId="45112B7A" w14:textId="40E03F47" w:rsidR="000032A3" w:rsidRPr="00675744" w:rsidRDefault="000032A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Organizacja i wykonywanie prac odbywać  się będzie  na zasadach określonych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w Instrukcji Organizacji Bezpiecznej Pracy w Enea Elektrownia Połaniec S.A. (IOBP) oraz Instrukcji Ochrony Przeciwpożarowej  w Enea Elektrownia Połaniec S.A. Wydawanie poleceń pisemnych wykonania pracy/ zleceń wykonania pracy / zezwoleń na wykonywanie prac pożarowo niebezpiecznych, koordynacja i dopuszczanie do prac po stronie Zamawiającego.</w:t>
      </w:r>
    </w:p>
    <w:p w14:paraId="401EE31B" w14:textId="14F6315E" w:rsidR="00393DB9" w:rsidRPr="00675744" w:rsidRDefault="00393DB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Warunkiem dopuszczenia do wykonania Prac jest uzyskanie dla osób skierowanych upoważnień do wykonywania prac na terenie Elektrowni,  opracowanie i przedłożenie przez Wykonawcę szczegółowych Instrukcji Bezpiecznego Wykonania Prac.</w:t>
      </w:r>
    </w:p>
    <w:p w14:paraId="01EE5863" w14:textId="09E388B1" w:rsidR="00EE19A2" w:rsidRPr="00675744" w:rsidRDefault="00393DB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jest zobowiązany do zaopatrzenia zespołów  pracowników w środki łączności umożliwiające bezpośredni kontakt z obsługą ruchową Zamawiającego (telefon komórkowy, radiotelefon).</w:t>
      </w:r>
    </w:p>
    <w:p w14:paraId="49D72F78" w14:textId="72DBCB1E" w:rsidR="00EE19A2" w:rsidRPr="00675744" w:rsidRDefault="00EE19A2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Transport technologiczny materiałów oraz złomu należy do zakresu odpowiedzialności Wykonawcy, zgodnie z zasadami obowiązującymi na terenie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 </w:t>
      </w:r>
      <w:r w:rsidRPr="00675744">
        <w:rPr>
          <w:rFonts w:ascii="Arial" w:hAnsi="Arial" w:cs="Arial"/>
          <w:color w:val="000000" w:themeColor="text1"/>
        </w:rPr>
        <w:t>Połaniec S.A.</w:t>
      </w:r>
    </w:p>
    <w:p w14:paraId="69B7B932" w14:textId="606D0744" w:rsidR="00B204D9" w:rsidRPr="00675744" w:rsidRDefault="00B204D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Złom metali i kabli stanowi własność Zamawiającego i należy go przekazać w dni robocze od poniedziałku do piątku w godzinach 7:00-14:00 do magazynu Zamawiającego, zlokalizowanego na terenie Enea</w:t>
      </w:r>
      <w:r w:rsidR="00496A0F" w:rsidRPr="00675744">
        <w:rPr>
          <w:rFonts w:ascii="Arial" w:hAnsi="Arial" w:cs="Arial"/>
          <w:color w:val="000000" w:themeColor="text1"/>
        </w:rPr>
        <w:t xml:space="preserve"> Elektrownia</w:t>
      </w:r>
      <w:r w:rsidRPr="00675744">
        <w:rPr>
          <w:rFonts w:ascii="Arial" w:hAnsi="Arial" w:cs="Arial"/>
          <w:color w:val="000000" w:themeColor="text1"/>
        </w:rPr>
        <w:t xml:space="preserve"> Połaniec S.A. Dowód przekazania złomu należy przekazać Przedstawicielowi Zamawiającego.  </w:t>
      </w:r>
    </w:p>
    <w:p w14:paraId="115A8249" w14:textId="33CEF797" w:rsidR="00B204D9" w:rsidRPr="00675744" w:rsidRDefault="00B204D9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 wytwórcę pozostałych odpadów uznaje się Wykonawcę. Wykonawca zobowiązany jest do usunięcia odpadów w trybie określonym w Ustawie o odpadach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 xml:space="preserve">z dnia 14 grudnia 2012 r. (Dz. U. z </w:t>
      </w:r>
      <w:r w:rsidR="0052289E" w:rsidRPr="00675744">
        <w:rPr>
          <w:rFonts w:ascii="Arial" w:hAnsi="Arial" w:cs="Arial"/>
          <w:color w:val="000000" w:themeColor="text1"/>
        </w:rPr>
        <w:t xml:space="preserve">2023 </w:t>
      </w:r>
      <w:r w:rsidRPr="00675744">
        <w:rPr>
          <w:rFonts w:ascii="Arial" w:hAnsi="Arial" w:cs="Arial"/>
          <w:color w:val="000000" w:themeColor="text1"/>
        </w:rPr>
        <w:t xml:space="preserve">r. poz. </w:t>
      </w:r>
      <w:r w:rsidR="0052289E" w:rsidRPr="00675744">
        <w:rPr>
          <w:rFonts w:ascii="Arial" w:hAnsi="Arial" w:cs="Arial"/>
          <w:color w:val="000000" w:themeColor="text1"/>
        </w:rPr>
        <w:t>1587</w:t>
      </w:r>
      <w:r w:rsidRPr="00675744">
        <w:rPr>
          <w:rFonts w:ascii="Arial" w:hAnsi="Arial" w:cs="Arial"/>
          <w:color w:val="000000" w:themeColor="text1"/>
        </w:rPr>
        <w:t xml:space="preserve">) (chyba, że umowa o świadczenie usługi  stanowi inaczej). Koszty związane z wywożeniem i zagospodarowaniem odpadów ponosi Wykonawca. Wykonawca jest zobowiązany do prowadzenia ewidencji odpadów i metod ich zagospodarowania.  </w:t>
      </w:r>
    </w:p>
    <w:p w14:paraId="135AFD6D" w14:textId="4AF584D7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Podczas wykonywania prac na terenie Enea Połaniec S.A., Wykonawcę obowiązują aktualne przepisy wewnętrzne Zamawiającego, a w tym Instrukcja Organizacji Bezpiecznej Pracy w Enea Połaniec S.A., (I/NB/B/20/2013) Instrukcja Ochrony Przeciwpożarowej w Enea Połaniec S.A., (I/NB/B/2/2015), Instrukcja postępowania </w:t>
      </w:r>
      <w:r w:rsidR="00496A0F" w:rsidRPr="00675744">
        <w:rPr>
          <w:rFonts w:ascii="Arial" w:hAnsi="Arial" w:cs="Arial"/>
          <w:color w:val="000000" w:themeColor="text1"/>
        </w:rPr>
        <w:br/>
      </w:r>
      <w:r w:rsidRPr="00675744">
        <w:rPr>
          <w:rFonts w:ascii="Arial" w:hAnsi="Arial" w:cs="Arial"/>
          <w:color w:val="000000" w:themeColor="text1"/>
        </w:rPr>
        <w:t>z odpadami wytworzonymi w  Elektrowni oraz przepisy w zakresie ochrony środowiska naturalnego, z którymi Wykonawca jest zobowiązany zapoznać się na etapie przed złożeniem oferty.</w:t>
      </w:r>
    </w:p>
    <w:p w14:paraId="63F1464E" w14:textId="306EB259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Zasady</w:t>
      </w:r>
      <w:r w:rsidR="00496A0F" w:rsidRPr="00675744">
        <w:rPr>
          <w:rFonts w:ascii="Arial" w:hAnsi="Arial" w:cs="Arial"/>
          <w:color w:val="000000" w:themeColor="text1"/>
        </w:rPr>
        <w:t>/wytyczne</w:t>
      </w:r>
      <w:r w:rsidRPr="00675744">
        <w:rPr>
          <w:rFonts w:ascii="Arial" w:hAnsi="Arial" w:cs="Arial"/>
          <w:color w:val="000000" w:themeColor="text1"/>
        </w:rPr>
        <w:t xml:space="preserve"> prowadzenia prac spawalniczych</w:t>
      </w:r>
      <w:r w:rsidR="00496A0F" w:rsidRPr="00675744">
        <w:rPr>
          <w:rFonts w:ascii="Arial" w:hAnsi="Arial" w:cs="Arial"/>
          <w:color w:val="000000" w:themeColor="text1"/>
        </w:rPr>
        <w:t xml:space="preserve"> oraz prac związanych z zabezpieczeniem antykorozyjnym konstrukcji i urządzeń</w:t>
      </w:r>
      <w:r w:rsidRPr="00675744">
        <w:rPr>
          <w:rFonts w:ascii="Arial" w:hAnsi="Arial" w:cs="Arial"/>
          <w:color w:val="000000" w:themeColor="text1"/>
        </w:rPr>
        <w:t xml:space="preserve"> określa załącznik nr </w:t>
      </w:r>
      <w:r w:rsidR="000E5CC3" w:rsidRPr="00675744">
        <w:rPr>
          <w:rFonts w:ascii="Arial" w:hAnsi="Arial" w:cs="Arial"/>
          <w:color w:val="000000" w:themeColor="text1"/>
        </w:rPr>
        <w:t>1</w:t>
      </w:r>
      <w:r w:rsidRPr="00675744">
        <w:rPr>
          <w:rFonts w:ascii="Arial" w:hAnsi="Arial" w:cs="Arial"/>
          <w:color w:val="000000" w:themeColor="text1"/>
        </w:rPr>
        <w:t xml:space="preserve"> do OPZ</w:t>
      </w:r>
      <w:r w:rsidR="00496A0F" w:rsidRPr="00675744">
        <w:rPr>
          <w:rFonts w:ascii="Arial" w:hAnsi="Arial" w:cs="Arial"/>
          <w:color w:val="000000" w:themeColor="text1"/>
        </w:rPr>
        <w:t>, tj.: Wymagania jakościowe i zabezpieczenia antykorozyjne.</w:t>
      </w:r>
    </w:p>
    <w:p w14:paraId="6F218562" w14:textId="3B53FF63" w:rsidR="00A13DBC" w:rsidRPr="00675744" w:rsidRDefault="00A13DBC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Dokumentacja wymagana przez Zamawiającego:</w:t>
      </w: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776"/>
        <w:gridCol w:w="2178"/>
        <w:gridCol w:w="3544"/>
      </w:tblGrid>
      <w:tr w:rsidR="00A13DBC" w:rsidRPr="00675744" w14:paraId="46B8F70D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2E21EDA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776" w:type="dxa"/>
            <w:vAlign w:val="center"/>
          </w:tcPr>
          <w:p w14:paraId="17C672C1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Dokumentacja:</w:t>
            </w:r>
          </w:p>
        </w:tc>
        <w:tc>
          <w:tcPr>
            <w:tcW w:w="2178" w:type="dxa"/>
            <w:vAlign w:val="center"/>
          </w:tcPr>
          <w:p w14:paraId="332D1C9F" w14:textId="77777777" w:rsidR="00A13DBC" w:rsidRPr="00675744" w:rsidRDefault="00A13DBC" w:rsidP="004A7E4E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Wymagana</w:t>
            </w:r>
          </w:p>
          <w:p w14:paraId="64AFD6AD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[x]</w:t>
            </w:r>
          </w:p>
        </w:tc>
        <w:tc>
          <w:tcPr>
            <w:tcW w:w="3544" w:type="dxa"/>
            <w:vAlign w:val="center"/>
          </w:tcPr>
          <w:p w14:paraId="48CB9FA9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Dokument źródłowy:</w:t>
            </w:r>
          </w:p>
        </w:tc>
      </w:tr>
      <w:tr w:rsidR="00A13DBC" w:rsidRPr="00675744" w14:paraId="66A5224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0EA93B3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954" w:type="dxa"/>
            <w:gridSpan w:val="2"/>
            <w:vAlign w:val="center"/>
          </w:tcPr>
          <w:p w14:paraId="02311C0A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PRZED  ROZPOCZĘCIEM  PRAC:</w:t>
            </w:r>
          </w:p>
        </w:tc>
        <w:tc>
          <w:tcPr>
            <w:tcW w:w="3544" w:type="dxa"/>
            <w:vAlign w:val="center"/>
          </w:tcPr>
          <w:p w14:paraId="310D4F3A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163574F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8204C0A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A12047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Kwestionariusz Bezpieczeństwa i Higieny Pracy dla Wykonawców – Z_ 6 (Załącznik do zgłoszenia Z_1 </w:t>
            </w: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dokumentu związanego nr 2 do IOBP )</w:t>
            </w:r>
          </w:p>
        </w:tc>
        <w:tc>
          <w:tcPr>
            <w:tcW w:w="2178" w:type="dxa"/>
            <w:vAlign w:val="center"/>
          </w:tcPr>
          <w:p w14:paraId="6041DAC3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9725802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A7378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3409A74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</w:t>
            </w:r>
          </w:p>
        </w:tc>
      </w:tr>
      <w:tr w:rsidR="00A13DBC" w:rsidRPr="00675744" w14:paraId="11D017A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B196FF5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9E8C00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Wykaz osób skierowanych do przeprowadzenia wizji lokalnej na terenie i na rzecz Enea Elektrownia Połaniec Spółka Akcyjna ( Załącznik Z_2 dokumentu związanego nr 2 do IOBP)</w:t>
            </w:r>
          </w:p>
        </w:tc>
        <w:tc>
          <w:tcPr>
            <w:tcW w:w="2178" w:type="dxa"/>
            <w:vAlign w:val="center"/>
          </w:tcPr>
          <w:p w14:paraId="211BA4F6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9431B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1C44ADE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4D614F96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72896B1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B29FE82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Wykazy osób skierowanych do wykonywania prac na terenie i na rzecz Enea Elektrownia Połaniec S.A. ( Załącznik Z1 Dokumentu związanego nr 2 do IOBP)</w:t>
            </w:r>
          </w:p>
        </w:tc>
        <w:tc>
          <w:tcPr>
            <w:tcW w:w="2178" w:type="dxa"/>
            <w:vAlign w:val="center"/>
          </w:tcPr>
          <w:p w14:paraId="4515A4F5" w14:textId="77777777" w:rsidR="00A13DBC" w:rsidRPr="00675744" w:rsidRDefault="00A13DBC" w:rsidP="004A7E4E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A661BD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6A4753A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12EA788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9371B7D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22656C3" w14:textId="77777777" w:rsidR="00A13DBC" w:rsidRPr="00675744" w:rsidRDefault="00A13DBC" w:rsidP="004A7E4E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Harmonogram realizacji prac </w:t>
            </w:r>
          </w:p>
          <w:p w14:paraId="53DB5433" w14:textId="77777777" w:rsidR="00A13DBC" w:rsidRPr="00675744" w:rsidRDefault="00A13DBC" w:rsidP="004A7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2178" w:type="dxa"/>
            <w:vAlign w:val="center"/>
          </w:tcPr>
          <w:p w14:paraId="203A0EC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E56CC5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DBC" w:rsidRPr="00675744" w14:paraId="553859B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81EB92C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DB29690" w14:textId="77777777" w:rsidR="00A13DBC" w:rsidRPr="00675744" w:rsidRDefault="00A13DBC" w:rsidP="004A7E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Uzgodnionej z Zamawiającym Instrukcja Organizacji Robót </w:t>
            </w:r>
          </w:p>
        </w:tc>
        <w:tc>
          <w:tcPr>
            <w:tcW w:w="2178" w:type="dxa"/>
            <w:vAlign w:val="center"/>
          </w:tcPr>
          <w:p w14:paraId="2746FA6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9008D4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Dokument związany nr 2 do IOBP</w:t>
            </w:r>
          </w:p>
        </w:tc>
      </w:tr>
      <w:tr w:rsidR="00A13DBC" w:rsidRPr="00675744" w14:paraId="6C0A56E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DD6D6E3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5FEA3A5" w14:textId="77777777" w:rsidR="00A13DBC" w:rsidRPr="00675744" w:rsidRDefault="00A13DBC" w:rsidP="004A7E4E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eastAsia="CIDFont+F1" w:hAnsi="Arial" w:cs="Arial"/>
                <w:sz w:val="22"/>
                <w:szCs w:val="22"/>
                <w:lang w:eastAsia="en-US"/>
              </w:rPr>
              <w:t>Aktualnych instrukcji bezpiecznego wykonywania prac, technologii ich wykonywania oraz instrukcji obsługi maszyn i innych urządzeń technicznych użytych do realizacji prac</w:t>
            </w:r>
          </w:p>
        </w:tc>
        <w:tc>
          <w:tcPr>
            <w:tcW w:w="2178" w:type="dxa"/>
            <w:vAlign w:val="center"/>
          </w:tcPr>
          <w:p w14:paraId="74D8E16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3F4C454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Dokument związany nr 2 do IOBP</w:t>
            </w:r>
          </w:p>
        </w:tc>
      </w:tr>
      <w:tr w:rsidR="00A13DBC" w:rsidRPr="00675744" w14:paraId="57DBD1E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3B40EBD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460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DA66592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Wykazy maszyn, urządzeń, sprzętu lub narzędzi wykorzystywanych przez Wykonawcę do realizacji prac wraz z dokumentami potwierdzającymi ich dopuszczenie do użytkowania</w:t>
            </w:r>
          </w:p>
          <w:p w14:paraId="43933DA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/ eksploatacji</w:t>
            </w:r>
          </w:p>
        </w:tc>
        <w:tc>
          <w:tcPr>
            <w:tcW w:w="2178" w:type="dxa"/>
            <w:vAlign w:val="center"/>
          </w:tcPr>
          <w:p w14:paraId="02B0D83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556326F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4BFCE21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70FECB9" w14:textId="77777777" w:rsidR="00A13DBC" w:rsidRPr="00675744" w:rsidRDefault="00A13DBC" w:rsidP="004A7E4E">
            <w:pPr>
              <w:spacing w:line="276" w:lineRule="auto"/>
              <w:ind w:left="176" w:right="34" w:hanging="142"/>
              <w:contextualSpacing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28F9475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Aktualnych instrukcji bezpiecznego wykonywania prac, technologii ich wykonywania oraz instrukcji obsługi maszyn i innych urządzeń technicznych użytych do realizacji prac</w:t>
            </w:r>
          </w:p>
        </w:tc>
        <w:tc>
          <w:tcPr>
            <w:tcW w:w="2178" w:type="dxa"/>
            <w:vAlign w:val="center"/>
          </w:tcPr>
          <w:p w14:paraId="7E323E5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88EDE8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trike/>
                <w:color w:val="000000" w:themeColor="text1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1A07490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3F7AC43B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3C6DB88" w14:textId="77777777" w:rsidR="00A13DBC" w:rsidRPr="00675744" w:rsidRDefault="00A13DBC" w:rsidP="004A7E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Wniosek o wydanie warunków zabudowy kontenera / kontenerów</w:t>
            </w:r>
          </w:p>
          <w:p w14:paraId="5EE0D0E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 zgody na ich użytkowanie</w:t>
            </w: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( Załącznik Z4 Dokumentu związanego nr 2 do IOBP)</w:t>
            </w:r>
          </w:p>
        </w:tc>
        <w:tc>
          <w:tcPr>
            <w:tcW w:w="2178" w:type="dxa"/>
            <w:vAlign w:val="center"/>
          </w:tcPr>
          <w:p w14:paraId="71BB790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1FAB9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Instrukcja Organizacji Bezpiecznej Pracy w Enea Elektrownia Połaniec S.A nr I/NB/B/20/2013 </w:t>
            </w:r>
          </w:p>
        </w:tc>
      </w:tr>
      <w:tr w:rsidR="00A13DBC" w:rsidRPr="00675744" w14:paraId="3E0E87D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48964B7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5E98BC9" w14:textId="77777777" w:rsidR="00A13DBC" w:rsidRPr="00675744" w:rsidRDefault="00A13DBC" w:rsidP="004A7E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 xml:space="preserve">Wniosek o wydanie zgody na fotografowanie / filmowanie </w:t>
            </w:r>
          </w:p>
        </w:tc>
        <w:tc>
          <w:tcPr>
            <w:tcW w:w="2178" w:type="dxa"/>
            <w:vAlign w:val="center"/>
          </w:tcPr>
          <w:p w14:paraId="2BA4668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5CFF027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/>
                <w:sz w:val="22"/>
                <w:szCs w:val="22"/>
              </w:rPr>
              <w:t>Instrukcja zwiedzania oraz fotografowania i filmowania obiektów Enea Elektrownia Połaniec Spółka Akcyjna” – I/NN/B/1/2018.</w:t>
            </w:r>
          </w:p>
        </w:tc>
      </w:tr>
      <w:tr w:rsidR="00A13DBC" w:rsidRPr="00675744" w14:paraId="678AD460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E7F140F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C315711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Wniosek o wydanie przepustek tymczasowych dla Pracowników</w:t>
            </w:r>
          </w:p>
        </w:tc>
        <w:tc>
          <w:tcPr>
            <w:tcW w:w="2178" w:type="dxa"/>
            <w:vAlign w:val="center"/>
          </w:tcPr>
          <w:p w14:paraId="0BE61C4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5D8192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1E48BD1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przepustkowa dla ruchu osobowego i pojazdów nr I/DK/B/35/2008</w:t>
            </w:r>
          </w:p>
        </w:tc>
      </w:tr>
      <w:tr w:rsidR="00A13DBC" w:rsidRPr="00675744" w14:paraId="31A3AA4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402497B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 w:hanging="14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6C9CF05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Wniosek o wydanie przepustek tymczasowych dla pojazdów</w:t>
            </w:r>
          </w:p>
        </w:tc>
        <w:tc>
          <w:tcPr>
            <w:tcW w:w="2178" w:type="dxa"/>
            <w:vAlign w:val="center"/>
          </w:tcPr>
          <w:p w14:paraId="3717DCC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97D1F0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01CF30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przepustkowa dla ruchu osobowego i pojazdów nr I/DK/B/35/2008</w:t>
            </w:r>
          </w:p>
        </w:tc>
      </w:tr>
      <w:tr w:rsidR="00A13DBC" w:rsidRPr="00675744" w14:paraId="2185DC3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EC77C97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603AC28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Zakres  prac </w:t>
            </w:r>
          </w:p>
        </w:tc>
        <w:tc>
          <w:tcPr>
            <w:tcW w:w="2178" w:type="dxa"/>
            <w:vAlign w:val="center"/>
          </w:tcPr>
          <w:p w14:paraId="05F06BC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36269E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547B3FD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275E42C3" w14:textId="77777777" w:rsidR="00A13DBC" w:rsidRPr="00675744" w:rsidRDefault="00A13DBC" w:rsidP="004A7E4E">
            <w:pPr>
              <w:numPr>
                <w:ilvl w:val="0"/>
                <w:numId w:val="4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633F453" w14:textId="77777777" w:rsidR="00A13DBC" w:rsidRPr="00675744" w:rsidRDefault="00A13DBC" w:rsidP="004A7E4E">
            <w:pPr>
              <w:spacing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Przewidywany - Plan odpadów przewidzianych do wytworzenia w związku z realizowaną umową rynkową, zawierający prognozę: rodzaju odpadów, ilości oraz planowanych sposobach ich zagospodarowania (Załącznik Z-2)</w:t>
            </w:r>
          </w:p>
        </w:tc>
        <w:tc>
          <w:tcPr>
            <w:tcW w:w="2178" w:type="dxa"/>
            <w:vAlign w:val="center"/>
          </w:tcPr>
          <w:p w14:paraId="72310AE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E7C890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AA1991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postępowania z odpadami wytworzonymi w  Elektrowni Połaniec  nr I/TQ/P/41/2014</w:t>
            </w:r>
          </w:p>
        </w:tc>
      </w:tr>
      <w:tr w:rsidR="00A13DBC" w:rsidRPr="00675744" w14:paraId="2C07D1A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74C8980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954" w:type="dxa"/>
            <w:gridSpan w:val="2"/>
            <w:vAlign w:val="center"/>
          </w:tcPr>
          <w:p w14:paraId="6E43B309" w14:textId="77777777" w:rsidR="00A13DBC" w:rsidRPr="00675744" w:rsidRDefault="00A13DBC" w:rsidP="004A7E4E">
            <w:pPr>
              <w:spacing w:line="276" w:lineRule="auto"/>
              <w:ind w:left="284" w:hanging="250"/>
              <w:contextualSpacing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W TRAKCIE  REALIZACJI  PRAC:</w:t>
            </w:r>
          </w:p>
        </w:tc>
        <w:tc>
          <w:tcPr>
            <w:tcW w:w="3544" w:type="dxa"/>
            <w:vAlign w:val="center"/>
          </w:tcPr>
          <w:p w14:paraId="363861AC" w14:textId="77777777" w:rsidR="00A13DBC" w:rsidRPr="00675744" w:rsidRDefault="00A13DBC" w:rsidP="004A7E4E">
            <w:pPr>
              <w:spacing w:line="276" w:lineRule="auto"/>
              <w:ind w:left="284" w:hanging="250"/>
              <w:contextualSpacing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A460970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3021F00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36C131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Raport z inspekcji wizualnej </w:t>
            </w:r>
          </w:p>
        </w:tc>
        <w:tc>
          <w:tcPr>
            <w:tcW w:w="2178" w:type="dxa"/>
            <w:vAlign w:val="center"/>
          </w:tcPr>
          <w:p w14:paraId="2425869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A926E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3DF09DEC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BE4FD41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1AD4923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Tygodniowy raport realizacji prac wraz z aspektami BHP</w:t>
            </w:r>
          </w:p>
        </w:tc>
        <w:tc>
          <w:tcPr>
            <w:tcW w:w="2178" w:type="dxa"/>
            <w:vAlign w:val="center"/>
          </w:tcPr>
          <w:p w14:paraId="67F9F52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B3F140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30702FB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2E73BED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BF2E11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Niezwłocznie informacji o każdym zdarzeniu wypadkowym lub nagłym zachorowaniu związanym z pracą na terenie i na rzecz Elektrowni Połaniec, zgodnie z Instrukcją postępowania w razie wypadków i nagłych zachorowań oraz zasad postępowania powypadkowego (I/NB/B/15/2007);</w:t>
            </w:r>
          </w:p>
        </w:tc>
        <w:tc>
          <w:tcPr>
            <w:tcW w:w="2178" w:type="dxa"/>
          </w:tcPr>
          <w:p w14:paraId="7FB2221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FD1E9E6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4F22FC29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F0A3CB7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6C7F0AD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Niezwłocznie informacji o każdym zauważonym zagrożeniu pożarowym lub innym miejscowym zagrożeniu. </w:t>
            </w:r>
          </w:p>
        </w:tc>
        <w:tc>
          <w:tcPr>
            <w:tcW w:w="2178" w:type="dxa"/>
          </w:tcPr>
          <w:p w14:paraId="1F68FF8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A1FC05A" w14:textId="77777777" w:rsidR="00A13DBC" w:rsidRPr="00675744" w:rsidRDefault="00A13DBC" w:rsidP="004A7E4E">
            <w:p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Ochrony Przeciwpożarowej w Enea Elektrownia Połaniec Spółka Akcyjna  I/NB/B/2/2015</w:t>
            </w:r>
          </w:p>
        </w:tc>
      </w:tr>
      <w:tr w:rsidR="00A13DBC" w:rsidRPr="00675744" w14:paraId="72E66EC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C3084F8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C69C9ED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Tygodniowy Raport Bezpieczeństwa z kontroli stref/miejsc pracy oraz przestrzegania przepisów i zasad bezpieczeństwa przez osoby przez niego zatrudnione, wykonujące prace w tych strefach/miejscach. ( Załącznik Z5 dokumentu związanego nr 2 do IOBP)</w:t>
            </w:r>
          </w:p>
        </w:tc>
        <w:tc>
          <w:tcPr>
            <w:tcW w:w="2178" w:type="dxa"/>
          </w:tcPr>
          <w:p w14:paraId="41746CE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A82B1A9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</w:t>
            </w:r>
          </w:p>
        </w:tc>
      </w:tr>
      <w:tr w:rsidR="00A13DBC" w:rsidRPr="00675744" w14:paraId="0D75821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D345542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2BB788CA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terminie do 8 – go dnia po zakończeniu miesiąca oraz zawsze po zakończeniu prowadzenia prac, jeżeli trwały krócej niż miesiąc – liczby osób Wykonawcy i jego podwykonawców, które faktycznie realizowały prace na terenie i na rzecz Elektrowni Połaniec oraz liczbę godzin przepracowanych przez te osoby w okresie wymaganym raportowaniem; </w:t>
            </w:r>
          </w:p>
        </w:tc>
        <w:tc>
          <w:tcPr>
            <w:tcW w:w="2178" w:type="dxa"/>
          </w:tcPr>
          <w:p w14:paraId="3B076F9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751F01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Organizacji Bezpiecznej Pracy w Enea Elektrownia Połaniec S.A nr I/NB/B/20/2013 (Dokument związany nr 2 do IOBP)</w:t>
            </w:r>
          </w:p>
        </w:tc>
      </w:tr>
      <w:tr w:rsidR="00A13DBC" w:rsidRPr="00675744" w14:paraId="576124F4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00BB7D7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C98A201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Dokumentacja fotograficzna</w:t>
            </w:r>
          </w:p>
          <w:p w14:paraId="568BAD3F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( stan zastany )</w:t>
            </w:r>
          </w:p>
        </w:tc>
        <w:tc>
          <w:tcPr>
            <w:tcW w:w="2178" w:type="dxa"/>
            <w:vAlign w:val="center"/>
          </w:tcPr>
          <w:p w14:paraId="47821C28" w14:textId="77777777" w:rsidR="00A13DBC" w:rsidRPr="00675744" w:rsidDel="001C5765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57F154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0A0B82D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4D399C1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4BE5749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Uzgodnienia zmiany zakresu prac </w:t>
            </w:r>
          </w:p>
          <w:p w14:paraId="15273AA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( uzgodniony przez strony i zatwierdzony) </w:t>
            </w:r>
          </w:p>
        </w:tc>
        <w:tc>
          <w:tcPr>
            <w:tcW w:w="2178" w:type="dxa"/>
            <w:vAlign w:val="center"/>
          </w:tcPr>
          <w:p w14:paraId="1D01D5D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6A74486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1B7E5A65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6A68A7A" w14:textId="77777777" w:rsidR="00A13DBC" w:rsidRPr="00675744" w:rsidRDefault="00A13DBC" w:rsidP="004A7E4E">
            <w:pPr>
              <w:numPr>
                <w:ilvl w:val="0"/>
                <w:numId w:val="3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E1B6281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Zmiany harmonogramu realizacji prac ( uzgodniony przez strony i zatwierdzony) i </w:t>
            </w: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zaopiniowany przez służby BHP wykonawcy</w:t>
            </w:r>
          </w:p>
        </w:tc>
        <w:tc>
          <w:tcPr>
            <w:tcW w:w="2178" w:type="dxa"/>
            <w:vAlign w:val="center"/>
          </w:tcPr>
          <w:p w14:paraId="2B9ED631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078BDBD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9E84087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95E9581" w14:textId="77777777" w:rsidR="00A13DBC" w:rsidRPr="00675744" w:rsidRDefault="00A13DBC" w:rsidP="004A7E4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954" w:type="dxa"/>
            <w:gridSpan w:val="2"/>
            <w:vAlign w:val="center"/>
          </w:tcPr>
          <w:p w14:paraId="1C9A5447" w14:textId="77777777" w:rsidR="00A13DBC" w:rsidRPr="00675744" w:rsidRDefault="00A13DBC" w:rsidP="004A7E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  <w:t>PO  ZAKOŃCZENIU  PRAC:</w:t>
            </w:r>
          </w:p>
        </w:tc>
        <w:tc>
          <w:tcPr>
            <w:tcW w:w="3544" w:type="dxa"/>
            <w:vAlign w:val="center"/>
          </w:tcPr>
          <w:p w14:paraId="679FD62C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539C7A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E00867C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5341E3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Zestawienie materiałów podstawowych użytych do prac, z podaniem gatunku materiałów, numeru wytopu, zastosowania oraz numeru atestu/ów</w:t>
            </w:r>
          </w:p>
        </w:tc>
        <w:tc>
          <w:tcPr>
            <w:tcW w:w="2178" w:type="dxa"/>
            <w:vAlign w:val="center"/>
          </w:tcPr>
          <w:p w14:paraId="4B78BFCF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72634422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24722211" w14:textId="77777777" w:rsidTr="004A7E4E">
        <w:trPr>
          <w:trHeight w:val="341"/>
        </w:trPr>
        <w:tc>
          <w:tcPr>
            <w:tcW w:w="851" w:type="dxa"/>
            <w:vAlign w:val="center"/>
          </w:tcPr>
          <w:p w14:paraId="74AE5DD0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051DB36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2178" w:type="dxa"/>
            <w:vAlign w:val="center"/>
          </w:tcPr>
          <w:p w14:paraId="3F53A120" w14:textId="77777777" w:rsidR="00A13DBC" w:rsidRPr="00675744" w:rsidRDefault="00A13DBC" w:rsidP="004A7E4E">
            <w:pPr>
              <w:tabs>
                <w:tab w:val="left" w:pos="450"/>
                <w:tab w:val="center" w:pos="530"/>
              </w:tabs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065921CB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1EA6143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4991BE4B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773E0E19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spawaczy uczestniczących w zadaniu</w:t>
            </w:r>
          </w:p>
        </w:tc>
        <w:tc>
          <w:tcPr>
            <w:tcW w:w="2178" w:type="dxa"/>
            <w:vAlign w:val="center"/>
          </w:tcPr>
          <w:p w14:paraId="22AFC08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B79E72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08E19802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46279A4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0E1657E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WPS-ów (</w:t>
            </w:r>
            <w:r w:rsidRPr="00675744">
              <w:rPr>
                <w:rFonts w:ascii="Arial" w:hAnsi="Arial" w:cs="Arial"/>
                <w:color w:val="555555"/>
                <w:sz w:val="22"/>
                <w:szCs w:val="22"/>
              </w:rPr>
              <w:t>Welding Procedure Specification</w:t>
            </w: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)zastosowanych w zadaniu</w:t>
            </w:r>
          </w:p>
        </w:tc>
        <w:tc>
          <w:tcPr>
            <w:tcW w:w="2178" w:type="dxa"/>
            <w:vAlign w:val="center"/>
          </w:tcPr>
          <w:p w14:paraId="51FF4F3D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A8FC76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69E7BF6D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5191332E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4A655D3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sprzętu spawalniczego zastosowanego w realizacji</w:t>
            </w:r>
          </w:p>
        </w:tc>
        <w:tc>
          <w:tcPr>
            <w:tcW w:w="2178" w:type="dxa"/>
            <w:vAlign w:val="center"/>
          </w:tcPr>
          <w:p w14:paraId="2DB65B0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7CEF70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5AA7F5F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AA7AA6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D417AF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Lista sprzętu i urządzeń używanych  w realizacji zadania wraz z niezbędnymi badaniami i poświadczeniami jakości</w:t>
            </w:r>
          </w:p>
        </w:tc>
        <w:tc>
          <w:tcPr>
            <w:tcW w:w="2178" w:type="dxa"/>
            <w:vAlign w:val="center"/>
          </w:tcPr>
          <w:p w14:paraId="241793F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794986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76D8B13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8950928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88D355A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Poświadczenia / Oświadczenia /Deklaracje zgodności / Certyfikaty dotyczące materiałów, urządzeń oraz części zastosowanych w realizacji zadania</w:t>
            </w:r>
          </w:p>
        </w:tc>
        <w:tc>
          <w:tcPr>
            <w:tcW w:w="2178" w:type="dxa"/>
            <w:vAlign w:val="center"/>
          </w:tcPr>
          <w:p w14:paraId="2C446DE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5837FC5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40EBB4A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214088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05986363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Dokumentacja z przeprowadzonej oceny spełnienia minimalnych wymagań dotyczących bezpieczeństwa i higieny pracy w zakresie użytkowania maszyny</w:t>
            </w:r>
          </w:p>
        </w:tc>
        <w:tc>
          <w:tcPr>
            <w:tcW w:w="2178" w:type="dxa"/>
            <w:vAlign w:val="center"/>
          </w:tcPr>
          <w:p w14:paraId="42298AE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4EC3AE9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sz w:val="22"/>
                <w:szCs w:val="22"/>
                <w:lang w:eastAsia="en-US"/>
              </w:rPr>
              <w:t>Instrukcja przeprowadzania oceny minimalnych wymagań dotyczących bezpieczeństwa i higieny pracy w zakresie użytkowania maszyny nr I/MR/P/9/2012</w:t>
            </w:r>
          </w:p>
        </w:tc>
      </w:tr>
      <w:tr w:rsidR="00A13DBC" w:rsidRPr="00675744" w14:paraId="740D26E8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0433E233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579699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Zgłoszenie gotowości urządzeń do odbioru</w:t>
            </w:r>
          </w:p>
        </w:tc>
        <w:tc>
          <w:tcPr>
            <w:tcW w:w="2178" w:type="dxa"/>
            <w:vAlign w:val="center"/>
          </w:tcPr>
          <w:p w14:paraId="2DD5708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704A78E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439D15E6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379A8F30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F73F67C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Raport końcowy z wykonanych prac zawierający uwagi / zalecenia dotyczące wykonanego urządzenia*/obiektu*,  w tym układów i urządzeń współdziałających oraz dokumentację zdjęciową</w:t>
            </w:r>
          </w:p>
        </w:tc>
        <w:tc>
          <w:tcPr>
            <w:tcW w:w="2178" w:type="dxa"/>
            <w:vAlign w:val="center"/>
          </w:tcPr>
          <w:p w14:paraId="5EC3C8EA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  <w:vAlign w:val="center"/>
          </w:tcPr>
          <w:p w14:paraId="17FF98FE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13DBC" w:rsidRPr="00675744" w14:paraId="2B080FE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C5DF94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3C315277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Protokoły odbioru częściowego/ inspektorskiego ( uzgodniony przez strony i zatwierdzony)</w:t>
            </w:r>
          </w:p>
        </w:tc>
        <w:tc>
          <w:tcPr>
            <w:tcW w:w="2178" w:type="dxa"/>
            <w:vAlign w:val="center"/>
          </w:tcPr>
          <w:p w14:paraId="4B357D44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5E1371F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A63E79E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6F56344E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921810E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Protokoły odbioru technicznego (uzgodniony przez strony i zatwierdzony)</w:t>
            </w:r>
          </w:p>
        </w:tc>
        <w:tc>
          <w:tcPr>
            <w:tcW w:w="2178" w:type="dxa"/>
            <w:vAlign w:val="center"/>
          </w:tcPr>
          <w:p w14:paraId="7560E580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1516387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DBAD6C3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75B96D5D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65A5883C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Protokół odbioru końcowego</w:t>
            </w:r>
          </w:p>
          <w:p w14:paraId="1A6864F4" w14:textId="77777777" w:rsidR="00A13DBC" w:rsidRPr="00675744" w:rsidRDefault="00A13DBC" w:rsidP="004A7E4E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( uzgodniony przez strony i zatwierdzony)</w:t>
            </w:r>
          </w:p>
        </w:tc>
        <w:tc>
          <w:tcPr>
            <w:tcW w:w="2178" w:type="dxa"/>
            <w:vAlign w:val="center"/>
          </w:tcPr>
          <w:p w14:paraId="31F5A17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3740D868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  <w:tr w:rsidR="00A13DBC" w:rsidRPr="00675744" w14:paraId="40AE5941" w14:textId="77777777" w:rsidTr="004A7E4E">
        <w:trPr>
          <w:trHeight w:val="340"/>
        </w:trPr>
        <w:tc>
          <w:tcPr>
            <w:tcW w:w="851" w:type="dxa"/>
            <w:vAlign w:val="center"/>
          </w:tcPr>
          <w:p w14:paraId="13CDCD89" w14:textId="77777777" w:rsidR="00A13DBC" w:rsidRPr="00675744" w:rsidRDefault="00A13DBC" w:rsidP="004A7E4E">
            <w:pPr>
              <w:numPr>
                <w:ilvl w:val="0"/>
                <w:numId w:val="5"/>
              </w:numPr>
              <w:spacing w:line="276" w:lineRule="auto"/>
              <w:ind w:left="318" w:right="34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Align w:val="center"/>
          </w:tcPr>
          <w:p w14:paraId="5952BA50" w14:textId="77777777" w:rsidR="00A13DBC" w:rsidRPr="00675744" w:rsidRDefault="00A13DBC" w:rsidP="004A7E4E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Protokół odbioru pogwarancyjnego</w:t>
            </w:r>
          </w:p>
        </w:tc>
        <w:tc>
          <w:tcPr>
            <w:tcW w:w="2178" w:type="dxa"/>
            <w:vAlign w:val="center"/>
          </w:tcPr>
          <w:p w14:paraId="55C27C15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44" w:type="dxa"/>
          </w:tcPr>
          <w:p w14:paraId="211F167C" w14:textId="77777777" w:rsidR="00A13DBC" w:rsidRPr="00675744" w:rsidRDefault="00A13DBC" w:rsidP="004A7E4E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67574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Instrukcja odbiorowa/OWZU</w:t>
            </w:r>
          </w:p>
        </w:tc>
      </w:tr>
    </w:tbl>
    <w:p w14:paraId="7F344CA4" w14:textId="77777777" w:rsidR="002B34D3" w:rsidRPr="00675744" w:rsidRDefault="002B34D3" w:rsidP="00A13DB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839087" w14:textId="5E051A07" w:rsidR="00E50402" w:rsidRPr="00675744" w:rsidRDefault="009A783E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Do obowiązków Wykonawcy należy w szczególności: </w:t>
      </w:r>
    </w:p>
    <w:p w14:paraId="1B3AB72A" w14:textId="746BA7AA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Skierowanie do wykonywania prac na terenie Enea Elektrownia Połaniec S.A. pracowników o wymaganych kwalifikacjach zawodowych, spełniających wymagania przepisów prawa dotyczących eksploatacji urządzeń energetycznych oraz innych urządzeń i sprzętu, określonych w obowiązujących przepisach. </w:t>
      </w:r>
    </w:p>
    <w:p w14:paraId="08110063" w14:textId="01BC56DB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Wszyscy  pracownicy skierowanie do wykonywania prac objętych zakresem zamówienia  zatrudnieni  na stanowiskach robotniczych muszą  posiadać aktualne świadectwa kwalifikacyjne uprawniające do zajmowania się eksploatacją urządzeń, instalacji i sieci energetycznych  na stanowiskach eksploatacji (E)</w:t>
      </w:r>
      <w:r w:rsidR="000E5CC3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w zakresie konserwacji, remontu , remontu lub naprawy, montażu , montażu lub demontażu, prac kontrolno-pomiarowych grupa 2 pkt. 1,6, 8 i 10 w zakresie pkt 1,6, 8,10 lub w zakresie konserwacji, remontu lub naprawy, montażu lub demontażu, prac kontrolno-pomiarowych grupa 2 pkt. 3, 14, 18 i 21 w zakresie pkt. 3, 14, 18.</w:t>
      </w:r>
    </w:p>
    <w:p w14:paraId="397A9585" w14:textId="4B86B247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Wszyscy  pracownicy kierujący czynnościami osób o których mowa w pkt. 4.3.2 oraz osoby sprawujące nadzór nad realizacją prac muszą  posiadać świadectwa kwalifikacyjne  uprawniające do zajmowania się eksploatacją urządzeń, instalacji i sieci energetycznych  na stanowiskach eksploatacji  (D) w zakresie konserwacji, remontu lub naprawy, montażu lub demontażu, prac kontrolno-pomiarowych grupa 2 pkt. 3, 14, 18 i 21 w zakresie pkt. 3, 14, 18.</w:t>
      </w:r>
    </w:p>
    <w:p w14:paraId="1152514E" w14:textId="612DB932" w:rsidR="009A783E" w:rsidRPr="00675744" w:rsidRDefault="009A783E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przez cały okres realizacji prac obecności na terenie ENEA Elektrownia Połaniec S.A.</w:t>
      </w:r>
      <w:r w:rsidR="008F2CD4" w:rsidRPr="00675744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osoby wykonującej zadania służby BHP u Wykonawcy</w:t>
      </w:r>
      <w:r w:rsidR="00CC29E3" w:rsidRPr="00675744">
        <w:rPr>
          <w:rFonts w:ascii="Arial" w:hAnsi="Arial" w:cs="Arial"/>
          <w:color w:val="000000" w:themeColor="text1"/>
        </w:rPr>
        <w:t>.</w:t>
      </w:r>
    </w:p>
    <w:p w14:paraId="3037DE19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Pracownicy wykonujący prace spawalnicze muszą posiadać ważne uprawnienia do prowadzenia prac spawalniczych metodą 111 ,135 ,141.</w:t>
      </w:r>
    </w:p>
    <w:p w14:paraId="6785676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Pracownicy sprawujący nadzór nad prowadzeniem prac spawalniczych  muszą posiadać ważne uprawnienia do wykonywania badań NDT spoin w zakresie badań VT, MT, PT, UT.</w:t>
      </w:r>
    </w:p>
    <w:p w14:paraId="6BBD6364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Wszyscy  pracownicy wykonujący prace remontowe muszą posiadać ukończone szkolenie z zakresu prowadzenia prac w strefach zagrożenia wybuchem, aktualne szkolenia z dziedziny BHP odpowiednie do zajmowanego stanowiska i pełnionych funkcji oraz aktualne orzeczenia lekarskie o braku przeciążań do wykonywanych  prac.  </w:t>
      </w:r>
    </w:p>
    <w:p w14:paraId="2039A10C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Wykonawca jest zobowiązany do zapewnienia zaplecza warsztatowego nieodzownego do wykonania przedmiotu zamówienia, spełniającego określone wymagania bezpieczeństwa w tym zakresie . </w:t>
      </w:r>
    </w:p>
    <w:p w14:paraId="6C00555B" w14:textId="4FD834C0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zaplecza socjalnego dla pracowników (szatnie, łazienki, media do celów socjalno-bytowych, itp.) na terenie Zamawiającego zgodnie z obowiązującymi przepisami w tym zakresie.</w:t>
      </w:r>
    </w:p>
    <w:p w14:paraId="518B9C3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Wyznaczenie Przedstawicieli Wykonawcy upoważnionych do dokonywania uzgodnień z Zamawiającym  w okresie realizacji prac.</w:t>
      </w:r>
    </w:p>
    <w:p w14:paraId="7F849853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lastRenderedPageBreak/>
        <w:t xml:space="preserve">Przestrzeganie zasad i zobowiązań zawartych w IOBP. </w:t>
      </w:r>
    </w:p>
    <w:p w14:paraId="25A33F9E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Zabezpieczenie niezbędnych narzędzi , sprzętu, a także środków transportu konieczne do wykonania Usług.  </w:t>
      </w:r>
    </w:p>
    <w:p w14:paraId="6F170B80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Uczestniczenie  w spotkaniach organizowanych przez Zmawiającego  dotyczących realizacji, koordynacji i współpracy.</w:t>
      </w:r>
    </w:p>
    <w:p w14:paraId="3297FBAF" w14:textId="51424393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wymaganych instrukcją organizacji bezpiecznej pracy w Enea Elektrownia Połaniec S.A., dokumentów zarówno na etapie składania oferty oraz przed rozpoczęciem prac na obiektach w  Enea Elektrownia Połaniec S.A w wymaganym zakresie i  terminach oraz dokumentach dostępnych na stronie: </w:t>
      </w:r>
      <w:hyperlink r:id="rId9" w:history="1">
        <w:r w:rsidRPr="00675744">
          <w:rPr>
            <w:rStyle w:val="Hipercze"/>
            <w:rFonts w:ascii="Arial" w:hAnsi="Arial" w:cs="Arial"/>
          </w:rPr>
          <w:t>https://www.enea.pl/pl/grupaenea/o-grupie/spolki-grupy-enea/polaniec/zamowienia/dokumenty</w:t>
        </w:r>
      </w:hyperlink>
      <w:r w:rsidRPr="00675744">
        <w:rPr>
          <w:rFonts w:ascii="Arial" w:hAnsi="Arial" w:cs="Arial"/>
          <w:color w:val="000000" w:themeColor="text1"/>
        </w:rPr>
        <w:t>.</w:t>
      </w:r>
    </w:p>
    <w:p w14:paraId="7D70C215" w14:textId="25FD20CB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poświadczenia zawarcia umowy z firmą posiadającą uprawnienia na </w:t>
      </w:r>
      <w:r w:rsidR="008874B5" w:rsidRPr="00675744">
        <w:rPr>
          <w:rFonts w:ascii="Arial" w:hAnsi="Arial" w:cs="Arial"/>
          <w:color w:val="000000" w:themeColor="text1"/>
        </w:rPr>
        <w:t xml:space="preserve">zagospodarowanie </w:t>
      </w:r>
      <w:r w:rsidRPr="00675744">
        <w:rPr>
          <w:rFonts w:ascii="Arial" w:hAnsi="Arial" w:cs="Arial"/>
          <w:color w:val="000000" w:themeColor="text1"/>
        </w:rPr>
        <w:t>odpadów wytworzonych przez Wykonawcę podczas realizacji przedmiotu zamówienia u Zamawiającego</w:t>
      </w:r>
      <w:r w:rsidR="000E5CC3" w:rsidRPr="00675744">
        <w:rPr>
          <w:rFonts w:ascii="Arial" w:hAnsi="Arial" w:cs="Arial"/>
          <w:color w:val="000000" w:themeColor="text1"/>
        </w:rPr>
        <w:t xml:space="preserve"> – w przypadku koniczności</w:t>
      </w:r>
      <w:r w:rsidRPr="00675744">
        <w:rPr>
          <w:rFonts w:ascii="Arial" w:hAnsi="Arial" w:cs="Arial"/>
          <w:color w:val="000000" w:themeColor="text1"/>
        </w:rPr>
        <w:t>.</w:t>
      </w:r>
    </w:p>
    <w:p w14:paraId="05079D92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Złom stalowy oraz kable są kwalifikowane, jako odpad Zamawiającego - Wykonawca jest zobowiązany do przekazania na magazyn złomu zlokalizowanego na terenie Zamawiającego.</w:t>
      </w:r>
    </w:p>
    <w:p w14:paraId="65D6041E" w14:textId="7558B822" w:rsidR="005C3F19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Dostarczenie dokumentów z </w:t>
      </w:r>
      <w:r w:rsidR="00592A09" w:rsidRPr="00675744">
        <w:rPr>
          <w:rFonts w:ascii="Arial" w:hAnsi="Arial" w:cs="Arial"/>
          <w:color w:val="000000" w:themeColor="text1"/>
        </w:rPr>
        <w:t xml:space="preserve">przeprowadzonego zagospodarowania </w:t>
      </w:r>
      <w:r w:rsidRPr="00675744">
        <w:rPr>
          <w:rFonts w:ascii="Arial" w:hAnsi="Arial" w:cs="Arial"/>
          <w:color w:val="000000" w:themeColor="text1"/>
        </w:rPr>
        <w:t>wytworzonych przez Wykonawcę odpadów, zgodnie z wymaganiami obowiązującej instrukcji Zamawiającego i przepisami prawa.</w:t>
      </w:r>
    </w:p>
    <w:p w14:paraId="15CE2A34" w14:textId="72D59DB9" w:rsidR="009A783E" w:rsidRPr="00675744" w:rsidRDefault="00CC29E3" w:rsidP="00835535">
      <w:pPr>
        <w:pStyle w:val="Akapitzlist"/>
        <w:numPr>
          <w:ilvl w:val="1"/>
          <w:numId w:val="36"/>
        </w:numPr>
        <w:spacing w:before="120" w:after="120" w:line="312" w:lineRule="atLeast"/>
        <w:ind w:left="567" w:hanging="567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Do obowiązków Zamawiającego należy:</w:t>
      </w:r>
    </w:p>
    <w:p w14:paraId="74EFA13B" w14:textId="55455520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Wyznaczenie Przedstawicieli Zamawiającego upoważnionych do dokonywania uzgodnień z Wykonawcą w okresie realizacji Umowy.</w:t>
      </w:r>
    </w:p>
    <w:p w14:paraId="2F0B4091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Zapewnienia Wykonawcy nieodpłatnego dostępu do energii elektrycznej, sprężonego powietrza oraz innych mediów dostępnych w obiektach i przy Urządzeniach, na których wykonywane są Prace.</w:t>
      </w:r>
    </w:p>
    <w:p w14:paraId="1D3A52E4" w14:textId="1E213B4F" w:rsidR="00B50886" w:rsidRPr="00675744" w:rsidRDefault="00B50886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Zapewnienia Wykonawcy możliwości posadowienia kontenerów socjalnych </w:t>
      </w:r>
      <w:r w:rsidRPr="00675744">
        <w:rPr>
          <w:rFonts w:ascii="Arial" w:hAnsi="Arial" w:cs="Arial"/>
          <w:color w:val="000000" w:themeColor="text1"/>
        </w:rPr>
        <w:br/>
        <w:t>z dostępem do mediów za odpłatnością ustaloną w odrębnej umowie (woda, energia elektryczna) na terenie Zamawiającego – w razie potrzeby.</w:t>
      </w:r>
    </w:p>
    <w:p w14:paraId="21B1AA48" w14:textId="77777777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Bieżąca współpraca z Wykonawcą. </w:t>
      </w:r>
    </w:p>
    <w:p w14:paraId="4490D39E" w14:textId="77777777" w:rsidR="000E5CC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Udostępnianie posiadanej dokumentacji technicznej.</w:t>
      </w:r>
    </w:p>
    <w:p w14:paraId="1888DAD9" w14:textId="62968C4A" w:rsidR="00CC29E3" w:rsidRPr="00675744" w:rsidRDefault="00CC29E3" w:rsidP="00835535">
      <w:pPr>
        <w:pStyle w:val="Akapitzlist"/>
        <w:numPr>
          <w:ilvl w:val="2"/>
          <w:numId w:val="36"/>
        </w:numPr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 xml:space="preserve">Uzgodnienia techniczne w zakresie wykonania prac zgodnie z umową. </w:t>
      </w:r>
    </w:p>
    <w:p w14:paraId="0EFEED12" w14:textId="77777777" w:rsidR="000E5CC3" w:rsidRPr="00675744" w:rsidRDefault="000E5CC3" w:rsidP="000E5CC3">
      <w:pPr>
        <w:pStyle w:val="Akapitzlist"/>
        <w:ind w:left="1224"/>
        <w:jc w:val="both"/>
        <w:rPr>
          <w:rFonts w:ascii="Arial" w:hAnsi="Arial" w:cs="Arial"/>
          <w:color w:val="000000" w:themeColor="text1"/>
        </w:rPr>
      </w:pPr>
    </w:p>
    <w:p w14:paraId="0AD7C4C6" w14:textId="7FADCD06" w:rsidR="001A421D" w:rsidRPr="00675744" w:rsidRDefault="001A421D" w:rsidP="00835535">
      <w:pPr>
        <w:pStyle w:val="Akapitzlist"/>
        <w:numPr>
          <w:ilvl w:val="0"/>
          <w:numId w:val="36"/>
        </w:numPr>
        <w:spacing w:before="120" w:after="120" w:line="312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Rozruch, przekazanie do ek</w:t>
      </w:r>
      <w:r w:rsidR="00946DCA" w:rsidRPr="00675744">
        <w:rPr>
          <w:rFonts w:ascii="Arial" w:hAnsi="Arial" w:cs="Arial"/>
          <w:b/>
          <w:bCs/>
          <w:color w:val="000000" w:themeColor="text1"/>
          <w:u w:val="single"/>
        </w:rPr>
        <w:t>s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ploatacji</w:t>
      </w:r>
      <w:r w:rsidRPr="00675744">
        <w:rPr>
          <w:rFonts w:ascii="Arial" w:hAnsi="Arial" w:cs="Arial"/>
          <w:color w:val="000000" w:themeColor="text1"/>
        </w:rPr>
        <w:t>:</w:t>
      </w:r>
    </w:p>
    <w:p w14:paraId="64A39310" w14:textId="34BFBED4" w:rsidR="0020361D" w:rsidRPr="00675744" w:rsidRDefault="001A421D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Rozruch zdmuchiwaczy kotłowych i armatek wodnych oznacza okres realizacji prac następujący po montażu urządzeń i układów, w którym przeprowadza się wszystkie czynności prowadzące do tego, że wszystkie urządzenia i układy zmontowanego obiektu stają się funkcjonalnie sprawne i bezpieczne.</w:t>
      </w:r>
    </w:p>
    <w:p w14:paraId="2BACB77D" w14:textId="4B023CBD" w:rsidR="0020361D" w:rsidRPr="00675744" w:rsidRDefault="001A421D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Wykonawca będzie pełnił rolę koordynatora rozruchu. Wykonawca będzie odpowiedzialny za wykonanie wszystkich prób i testów niezbędnych dla prawidłowego uruchomienia</w:t>
      </w:r>
      <w:r w:rsidR="005602C9">
        <w:rPr>
          <w:rFonts w:ascii="Arial" w:hAnsi="Arial" w:cs="Arial"/>
          <w:color w:val="000000" w:themeColor="text1"/>
        </w:rPr>
        <w:t xml:space="preserve"> </w:t>
      </w:r>
      <w:r w:rsidRPr="00675744">
        <w:rPr>
          <w:rFonts w:ascii="Arial" w:hAnsi="Arial" w:cs="Arial"/>
          <w:color w:val="000000" w:themeColor="text1"/>
        </w:rPr>
        <w:t>i zoptymalizowania poszczególnych zadań.</w:t>
      </w:r>
    </w:p>
    <w:p w14:paraId="18AEA301" w14:textId="0AE26E43" w:rsidR="001A421D" w:rsidRPr="00675744" w:rsidRDefault="00946DCA" w:rsidP="005602C9">
      <w:pPr>
        <w:pStyle w:val="Akapitzlist"/>
        <w:numPr>
          <w:ilvl w:val="1"/>
          <w:numId w:val="37"/>
        </w:numPr>
        <w:shd w:val="clear" w:color="auto" w:fill="FFFFFF" w:themeFill="background1"/>
        <w:spacing w:before="120" w:after="120" w:line="312" w:lineRule="atLeast"/>
        <w:ind w:left="1418" w:hanging="851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Współudział Wykonawcy w rozruchu instalacji oznacza wykonanie wszystkich czynności niezbędnych do zapewnienia prawidłowej eksploatacji zdmuchiwaczy kotłowych i armatek wodnych bloku i optymalizacji parametrów pracy poszczególnych urządzeń wchodzących w zakres.</w:t>
      </w:r>
    </w:p>
    <w:p w14:paraId="15132968" w14:textId="77777777" w:rsidR="002F0821" w:rsidRDefault="002F0821" w:rsidP="002F0821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/>
          <w:bCs/>
          <w:color w:val="000000" w:themeColor="text1"/>
          <w:highlight w:val="yellow"/>
          <w:u w:val="single"/>
        </w:rPr>
      </w:pPr>
    </w:p>
    <w:p w14:paraId="7F65CEF4" w14:textId="5B7E4CDC" w:rsidR="002B34D3" w:rsidRPr="00675744" w:rsidRDefault="002B34D3" w:rsidP="00835535">
      <w:pPr>
        <w:pStyle w:val="Akapitzlist"/>
        <w:numPr>
          <w:ilvl w:val="0"/>
          <w:numId w:val="37"/>
        </w:numPr>
        <w:spacing w:before="120" w:after="120" w:line="312" w:lineRule="atLeast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Gwarancja i rękojmia</w:t>
      </w:r>
      <w:r w:rsidR="0020361D"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38EA0181" w14:textId="77777777" w:rsidR="007E3B96" w:rsidRPr="00675744" w:rsidRDefault="007E3B96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Wykonawca gwarantuje zastosowanie właściwych technologii oraz dołożenie należytej staranności w celu zapewnienia odpowiedniej jakości wykonanych prac. </w:t>
      </w:r>
    </w:p>
    <w:p w14:paraId="21B92E77" w14:textId="01FC8209" w:rsidR="007E3B96" w:rsidRPr="00675744" w:rsidRDefault="007E3B96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lastRenderedPageBreak/>
        <w:t>Wykonawca gwarantuje należytą jakość dostarczonych przez niego materiałów, na które udziela gwarancji nie krótszej niż 24 miesięcy.</w:t>
      </w:r>
    </w:p>
    <w:p w14:paraId="1ADE1199" w14:textId="17DBEE17" w:rsidR="002B34D3" w:rsidRPr="00675744" w:rsidRDefault="002B34D3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Wykonawca udzieli Zamawiającemu 24 miesięcznej (2 lata) gwarancji na wykonane roboty od chwili odbioru gwarancyjnego. Gwarancja dotyczy całego zakresu, bez wyłączenia gwarancji dla elementów powtórnie wykorzystanych, tj. wyremontowanych.</w:t>
      </w:r>
      <w:r w:rsidR="00294E47" w:rsidRPr="00294E47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="00294E47" w:rsidRPr="00E93BAE">
        <w:rPr>
          <w:rFonts w:ascii="Arial" w:eastAsia="Arial" w:hAnsi="Arial" w:cs="Arial"/>
          <w:color w:val="000000"/>
          <w:lang w:eastAsia="pl-PL" w:bidi="pl-PL"/>
        </w:rPr>
        <w:t xml:space="preserve">Maksymalny okres gwarancji, w tym na części naprawione i wymienione, </w:t>
      </w:r>
      <w:r w:rsidR="00294E47">
        <w:rPr>
          <w:rFonts w:eastAsia="Arial" w:cs="Arial"/>
          <w:color w:val="000000"/>
          <w:lang w:eastAsia="pl-PL" w:bidi="pl-PL"/>
        </w:rPr>
        <w:t>nie przekroczy</w:t>
      </w:r>
      <w:r w:rsidR="00294E47" w:rsidRPr="00E93BAE">
        <w:rPr>
          <w:rFonts w:ascii="Arial" w:eastAsia="Arial" w:hAnsi="Arial" w:cs="Arial"/>
          <w:color w:val="000000"/>
          <w:lang w:eastAsia="pl-PL" w:bidi="pl-PL"/>
        </w:rPr>
        <w:t xml:space="preserve"> 48 miesięcy od daty podpisania protokołu odbioru końcowego</w:t>
      </w:r>
      <w:r w:rsidR="00FC02A8">
        <w:rPr>
          <w:rFonts w:ascii="Arial" w:eastAsia="Arial" w:hAnsi="Arial" w:cs="Arial"/>
          <w:color w:val="000000"/>
          <w:lang w:eastAsia="pl-PL" w:bidi="pl-PL"/>
        </w:rPr>
        <w:t>.</w:t>
      </w:r>
    </w:p>
    <w:p w14:paraId="41442F31" w14:textId="4B32C636" w:rsidR="002B34D3" w:rsidRPr="00675744" w:rsidRDefault="002B34D3" w:rsidP="006C342F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Wykonawca w okresie gwarancji i rękojmi w ramach Wynagrodzenia umownego zobowiązany jest do zapewnienia okresowych przeglądów serwisowych zalecanych przez producentów urządzeń dostarczonych w ramach Umowy</w:t>
      </w:r>
      <w:r w:rsidR="00BB2084" w:rsidRPr="00675744">
        <w:rPr>
          <w:rFonts w:ascii="Arial" w:hAnsi="Arial" w:cs="Arial"/>
        </w:rPr>
        <w:t>. Wykonawca każdorazowo po przeprowadzonym przeglądzie okresowym urządzeń przedstawi</w:t>
      </w:r>
      <w:r w:rsidR="00E01D58" w:rsidRPr="00675744">
        <w:rPr>
          <w:rFonts w:ascii="Arial" w:hAnsi="Arial" w:cs="Arial"/>
        </w:rPr>
        <w:t>, w terminie trzech dni roboczych od wykonanego przeglądu,</w:t>
      </w:r>
      <w:r w:rsidR="00BB2084" w:rsidRPr="00675744">
        <w:rPr>
          <w:rFonts w:ascii="Arial" w:hAnsi="Arial" w:cs="Arial"/>
        </w:rPr>
        <w:t xml:space="preserve"> raport przeprowadzonego przeglądu (zawierający wykonane w ramach przeglądu czynności kontrolne, naprawcze oraz wykaz użytych</w:t>
      </w:r>
      <w:r w:rsidR="006C342F">
        <w:rPr>
          <w:rFonts w:ascii="Arial" w:hAnsi="Arial" w:cs="Arial"/>
        </w:rPr>
        <w:t xml:space="preserve"> </w:t>
      </w:r>
      <w:r w:rsidR="00BB2084" w:rsidRPr="00675744">
        <w:rPr>
          <w:rFonts w:ascii="Arial" w:hAnsi="Arial" w:cs="Arial"/>
        </w:rPr>
        <w:t>w ramach przeglądów części)</w:t>
      </w:r>
      <w:r w:rsidRPr="00675744">
        <w:rPr>
          <w:rFonts w:ascii="Arial" w:hAnsi="Arial" w:cs="Arial"/>
        </w:rPr>
        <w:t>.</w:t>
      </w:r>
      <w:r w:rsidR="008A15B0" w:rsidRPr="00675744">
        <w:rPr>
          <w:rFonts w:ascii="Arial" w:hAnsi="Arial" w:cs="Arial"/>
        </w:rPr>
        <w:t xml:space="preserve"> Zamawiający wymaga aby serwis sprawowali pracownicy Wykonawcy zatrudnieni w oparciu o umowę o pracę. </w:t>
      </w:r>
    </w:p>
    <w:p w14:paraId="357ECA0A" w14:textId="057CAE50" w:rsidR="002B34D3" w:rsidRPr="00675744" w:rsidRDefault="002B34D3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Okres Gwarancyjny dla zadania rozpocznie się od dnia podpisania protokołu odbioru końcowego, a zakończy się po 24 miesiącach.</w:t>
      </w:r>
    </w:p>
    <w:p w14:paraId="7E77103C" w14:textId="00BF9DAC" w:rsidR="002B34D3" w:rsidRPr="00675744" w:rsidRDefault="002B34D3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Jeśli w okresie gwarancyjnym wystąpi uszkodzenie urządzenia lub części wchodzących</w:t>
      </w:r>
      <w:r w:rsidR="006C342F">
        <w:rPr>
          <w:rFonts w:ascii="Arial" w:hAnsi="Arial" w:cs="Arial"/>
        </w:rPr>
        <w:t xml:space="preserve"> </w:t>
      </w:r>
      <w:r w:rsidRPr="00675744">
        <w:rPr>
          <w:rFonts w:ascii="Arial" w:hAnsi="Arial" w:cs="Arial"/>
        </w:rPr>
        <w:t xml:space="preserve">w zakres zadania, Wykonawca wykona naprawę. Wykonawca przystąpi do realizacji usterki w terminie nie dłuższym niż 8h po zgłoszeniu usterki. </w:t>
      </w:r>
    </w:p>
    <w:p w14:paraId="40A873BD" w14:textId="44EF97C7" w:rsidR="007B7059" w:rsidRPr="00675744" w:rsidRDefault="007B7059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 xml:space="preserve">W okresie gwarancyjnym w ciągu 5 (pięciu) dni roboczych od otrzymania reklamacji </w:t>
      </w:r>
      <w:r w:rsidR="0020361D" w:rsidRPr="00675744">
        <w:rPr>
          <w:rFonts w:ascii="Arial" w:hAnsi="Arial" w:cs="Arial"/>
        </w:rPr>
        <w:br/>
      </w:r>
      <w:r w:rsidRPr="00675744">
        <w:rPr>
          <w:rFonts w:ascii="Arial" w:hAnsi="Arial" w:cs="Arial"/>
        </w:rPr>
        <w:t>i informacji Zamawiającego o usterce, przedstawi swoje pisemne stanowisko odnośnie uznania usterki za usterkę gwarancyjną, niezależnie od obowiązku przystąpienia do jej usunięcia.</w:t>
      </w:r>
    </w:p>
    <w:p w14:paraId="6B5B6BDE" w14:textId="59F292CC" w:rsidR="007B7059" w:rsidRPr="00675744" w:rsidRDefault="007B7059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Na czas okresu gwarancyjnego na zadanie będzie wyznaczony przez Wykonawcę Inżynier Gwarancyjny, upoważniony do podejmowania decyzji odnośnie usuwania usterek i wad powstałych w tym czasie, a także do udzielania wskazówek eksploatacyjnych i kontroli poprawności eksploatacji urządzeń i instalacji.</w:t>
      </w:r>
    </w:p>
    <w:p w14:paraId="4D0C6C74" w14:textId="50991FB5" w:rsidR="004D728A" w:rsidRPr="00675744" w:rsidRDefault="004D728A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W przypadku, gdy Wykonawca nie będzie w stanie usunąć wady/usterki w czasie uzgodnionym z Zamawiającym, Zamawiający będzie miał prawo według swego uznania usunąć wadę lub zlecić jej naprawienie osobie trzeciej i obciążyć Wykonawcę kosztami usunięcia wady/usterki.</w:t>
      </w:r>
    </w:p>
    <w:p w14:paraId="11ADD3A8" w14:textId="237D3769" w:rsidR="002B34D3" w:rsidRPr="00675744" w:rsidRDefault="00BB2084" w:rsidP="006E67C5">
      <w:pPr>
        <w:pStyle w:val="Akapitzlist"/>
        <w:numPr>
          <w:ilvl w:val="1"/>
          <w:numId w:val="37"/>
        </w:numPr>
        <w:spacing w:line="360" w:lineRule="auto"/>
        <w:ind w:left="1276" w:hanging="1134"/>
        <w:jc w:val="both"/>
        <w:rPr>
          <w:rFonts w:ascii="Arial" w:hAnsi="Arial" w:cs="Arial"/>
        </w:rPr>
      </w:pPr>
      <w:r w:rsidRPr="00675744">
        <w:rPr>
          <w:rFonts w:ascii="Arial" w:hAnsi="Arial" w:cs="Arial"/>
        </w:rPr>
        <w:t>Jeżeli dostarczona przez Wykonawcę Dokumentacja będzie nieprawidłowa i z tego powodu nastąpi uszkodzenie urządzeń lub części Zadania, Wykonawca wykona naprawę na swój koszt i poprawi przedmiotową dokumentację.</w:t>
      </w:r>
    </w:p>
    <w:p w14:paraId="3A58C740" w14:textId="77777777" w:rsidR="007745AF" w:rsidRDefault="007745AF" w:rsidP="007745AF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  <w:bookmarkStart w:id="19" w:name="_Toc490807360"/>
      <w:bookmarkStart w:id="20" w:name="_Toc23339023"/>
      <w:bookmarkStart w:id="21" w:name="_Toc23489328"/>
      <w:bookmarkStart w:id="22" w:name="_Toc23491655"/>
      <w:bookmarkStart w:id="23" w:name="_Toc23578757"/>
      <w:bookmarkStart w:id="24" w:name="_Toc23680593"/>
      <w:bookmarkStart w:id="25" w:name="_Toc24279169"/>
      <w:bookmarkStart w:id="26" w:name="_Toc24547198"/>
    </w:p>
    <w:p w14:paraId="10441079" w14:textId="77777777" w:rsidR="006C342F" w:rsidRPr="00675744" w:rsidRDefault="006C342F" w:rsidP="007745AF">
      <w:pPr>
        <w:pStyle w:val="Akapitzlist"/>
        <w:spacing w:before="120" w:after="120" w:line="312" w:lineRule="atLeast"/>
        <w:ind w:left="284"/>
        <w:rPr>
          <w:rFonts w:ascii="Arial" w:hAnsi="Arial" w:cs="Arial"/>
          <w:b/>
          <w:color w:val="000000" w:themeColor="text1"/>
        </w:rPr>
      </w:pPr>
    </w:p>
    <w:p w14:paraId="7AE0AA67" w14:textId="77777777" w:rsidR="005C6792" w:rsidRPr="00675744" w:rsidRDefault="00EB6031" w:rsidP="006E67C5">
      <w:pPr>
        <w:pStyle w:val="Akapitzlist"/>
        <w:numPr>
          <w:ilvl w:val="0"/>
          <w:numId w:val="37"/>
        </w:numPr>
        <w:spacing w:before="120" w:after="120" w:line="312" w:lineRule="atLeast"/>
        <w:ind w:left="284" w:hanging="284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 xml:space="preserve">Regulacje prawne , przepisy i normy  </w:t>
      </w:r>
      <w:bookmarkEnd w:id="19"/>
    </w:p>
    <w:p w14:paraId="17F62E8D" w14:textId="3578B38C" w:rsidR="002F7201" w:rsidRPr="00675744" w:rsidRDefault="005C679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993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lastRenderedPageBreak/>
        <w:t xml:space="preserve">Wykonawca będzie przestrzegał polskich przepisów prawnych łącznie z instrukcjami </w:t>
      </w:r>
      <w:r w:rsidR="008473D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 xml:space="preserve">i przepisami </w:t>
      </w:r>
      <w:r w:rsidR="008473D9" w:rsidRPr="00675744">
        <w:rPr>
          <w:rFonts w:ascii="Arial" w:hAnsi="Arial" w:cs="Arial"/>
          <w:bCs/>
          <w:color w:val="000000" w:themeColor="text1"/>
        </w:rPr>
        <w:t xml:space="preserve">obowiązującymi </w:t>
      </w:r>
      <w:r w:rsidR="00263549" w:rsidRPr="00675744">
        <w:rPr>
          <w:rFonts w:ascii="Arial" w:hAnsi="Arial" w:cs="Arial"/>
          <w:bCs/>
          <w:color w:val="000000" w:themeColor="text1"/>
        </w:rPr>
        <w:t xml:space="preserve">wewnętrznie </w:t>
      </w:r>
      <w:r w:rsidR="008473D9" w:rsidRPr="00675744">
        <w:rPr>
          <w:rFonts w:ascii="Arial" w:hAnsi="Arial" w:cs="Arial"/>
          <w:bCs/>
          <w:color w:val="000000" w:themeColor="text1"/>
        </w:rPr>
        <w:t>u</w:t>
      </w:r>
      <w:r w:rsidRPr="00675744">
        <w:rPr>
          <w:rFonts w:ascii="Arial" w:hAnsi="Arial" w:cs="Arial"/>
          <w:bCs/>
          <w:color w:val="000000" w:themeColor="text1"/>
        </w:rPr>
        <w:t xml:space="preserve"> Zamawiającego</w:t>
      </w:r>
      <w:r w:rsidR="008473D9" w:rsidRPr="00675744">
        <w:rPr>
          <w:rFonts w:ascii="Arial" w:hAnsi="Arial" w:cs="Arial"/>
          <w:bCs/>
          <w:color w:val="000000" w:themeColor="text1"/>
        </w:rPr>
        <w:t>,</w:t>
      </w:r>
      <w:r w:rsidR="00263549" w:rsidRPr="00675744">
        <w:rPr>
          <w:rFonts w:ascii="Arial" w:hAnsi="Arial" w:cs="Arial"/>
          <w:bCs/>
          <w:color w:val="000000" w:themeColor="text1"/>
        </w:rPr>
        <w:t xml:space="preserve"> tj.:</w:t>
      </w:r>
    </w:p>
    <w:p w14:paraId="1E3771D6" w14:textId="69F976B5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Ogólne Warunki Zakupu Usług,</w:t>
      </w:r>
    </w:p>
    <w:p w14:paraId="552456A9" w14:textId="3953D253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ochrony przeciwpożarowej Enea Elektrownia Połaniec Spółka Akcyjna I/DB/B/2/2015 wraz z Dokumentami Związanymi,</w:t>
      </w:r>
    </w:p>
    <w:p w14:paraId="467CCFAC" w14:textId="44C5B449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Dokument Zabezpieczenia Przed Wybuchem w Enea Elektrownia Połaniec Spółka Akcyjna,</w:t>
      </w:r>
    </w:p>
    <w:p w14:paraId="39808C20" w14:textId="076BF524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Organizacji Bezpiecznej Pracy w Enea Elektrownia Połaniec Spółka Akcyjna I/DB/B/20/2013 wraz Dokumentami związanymi,</w:t>
      </w:r>
    </w:p>
    <w:p w14:paraId="4EC8C1EA" w14:textId="762CD07F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postępowania w razie wypadków i nagłych zachorowań oraz zasady postępowania powypadkowego I/NB/B/15/2007,</w:t>
      </w:r>
    </w:p>
    <w:p w14:paraId="08F0A120" w14:textId="42273D7F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postepowania z odpadami wytworzonymi w Enea Elektrownia Połaniec SA przez podmioty zewnętrzne, I_</w:t>
      </w:r>
      <w:r w:rsidR="005A15A7" w:rsidRPr="00675744">
        <w:rPr>
          <w:rFonts w:ascii="Arial" w:hAnsi="Arial" w:cs="Arial"/>
          <w:bCs/>
          <w:color w:val="000000" w:themeColor="text1"/>
        </w:rPr>
        <w:t>IS</w:t>
      </w:r>
      <w:r w:rsidRPr="00675744">
        <w:rPr>
          <w:rFonts w:ascii="Arial" w:hAnsi="Arial" w:cs="Arial"/>
          <w:bCs/>
          <w:color w:val="000000" w:themeColor="text1"/>
        </w:rPr>
        <w:t>_P_41_2014,</w:t>
      </w:r>
    </w:p>
    <w:p w14:paraId="23E62831" w14:textId="766F0EB8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przepustkowa dla ruchu osobowego i pojazdów oraz zasady poruszania się po terenie chronionym Enea Elektrownia Połaniec Spółka Akcyjna I/</w:t>
      </w:r>
      <w:r w:rsidR="0032704D" w:rsidRPr="00675744">
        <w:rPr>
          <w:rFonts w:ascii="Arial" w:hAnsi="Arial" w:cs="Arial"/>
          <w:bCs/>
          <w:color w:val="000000" w:themeColor="text1"/>
        </w:rPr>
        <w:t>NWO</w:t>
      </w:r>
      <w:r w:rsidRPr="00675744">
        <w:rPr>
          <w:rFonts w:ascii="Arial" w:hAnsi="Arial" w:cs="Arial"/>
          <w:bCs/>
          <w:color w:val="000000" w:themeColor="text1"/>
        </w:rPr>
        <w:t>/B/35/2008,</w:t>
      </w:r>
    </w:p>
    <w:p w14:paraId="356E77FE" w14:textId="1D94A407" w:rsidR="00263549" w:rsidRPr="00675744" w:rsidRDefault="00263549" w:rsidP="00263549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przepustkowa dla ruchu materiałowego I/</w:t>
      </w:r>
      <w:r w:rsidR="0032704D" w:rsidRPr="00675744">
        <w:rPr>
          <w:rFonts w:ascii="Arial" w:hAnsi="Arial" w:cs="Arial"/>
          <w:bCs/>
          <w:color w:val="000000" w:themeColor="text1"/>
        </w:rPr>
        <w:t>NWO</w:t>
      </w:r>
      <w:r w:rsidRPr="00675744">
        <w:rPr>
          <w:rFonts w:ascii="Arial" w:hAnsi="Arial" w:cs="Arial"/>
          <w:bCs/>
          <w:color w:val="000000" w:themeColor="text1"/>
        </w:rPr>
        <w:t>/B/69/2008,</w:t>
      </w:r>
    </w:p>
    <w:p w14:paraId="1B0B31EF" w14:textId="4ED57D74" w:rsidR="00263549" w:rsidRPr="00675744" w:rsidRDefault="00263549" w:rsidP="009921AC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>- Instrukcja w sprawie zakazu palenia wyrobów tytoniowych, w tym palenia nowatorskich wyrobów tytoniowych i papierosów elektronicznych I/NB/B/48/2018.</w:t>
      </w:r>
    </w:p>
    <w:p w14:paraId="5A6497E2" w14:textId="6644B5FF" w:rsidR="002F7201" w:rsidRPr="00675744" w:rsidRDefault="005C679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851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Wykonawca ponosi koszty dokumentów, które należy zapewnić dla uzyskania zgodności </w:t>
      </w:r>
      <w:r w:rsidR="0026354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>z regulacjami prawnymi, normami i przepisami (łącznie z przepisami BHP).</w:t>
      </w:r>
    </w:p>
    <w:p w14:paraId="6023AFF0" w14:textId="7506E27B" w:rsidR="00F56032" w:rsidRPr="00675744" w:rsidRDefault="00F5603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851"/>
        <w:jc w:val="both"/>
        <w:rPr>
          <w:rFonts w:ascii="Arial" w:hAnsi="Arial" w:cs="Arial"/>
          <w:bCs/>
          <w:color w:val="000000" w:themeColor="text1"/>
        </w:rPr>
      </w:pPr>
      <w:r w:rsidRPr="00675744">
        <w:rPr>
          <w:rFonts w:ascii="Arial" w:hAnsi="Arial" w:cs="Arial"/>
          <w:bCs/>
          <w:color w:val="000000" w:themeColor="text1"/>
        </w:rPr>
        <w:t xml:space="preserve">Wykonawca  będzie wykonywał roboty/świadczył Usługi zgodnie z przepisami powszechnie obowiązującego prawa obowiązującymi na terytorium Rzeczypospolitej Polskiej, w tym </w:t>
      </w:r>
      <w:r w:rsidR="00263549" w:rsidRPr="00675744">
        <w:rPr>
          <w:rFonts w:ascii="Arial" w:hAnsi="Arial" w:cs="Arial"/>
          <w:bCs/>
          <w:color w:val="000000" w:themeColor="text1"/>
        </w:rPr>
        <w:br/>
      </w:r>
      <w:r w:rsidRPr="00675744">
        <w:rPr>
          <w:rFonts w:ascii="Arial" w:hAnsi="Arial" w:cs="Arial"/>
          <w:bCs/>
          <w:color w:val="000000" w:themeColor="text1"/>
        </w:rPr>
        <w:t>w szczególności z:</w:t>
      </w:r>
    </w:p>
    <w:p w14:paraId="5421672C" w14:textId="77777777" w:rsidR="00F56032" w:rsidRPr="00675744" w:rsidRDefault="00F56032" w:rsidP="00C9586A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Kodeks pracy</w:t>
      </w:r>
    </w:p>
    <w:p w14:paraId="207FECC9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Ustawa Prawo energetyczne</w:t>
      </w:r>
    </w:p>
    <w:p w14:paraId="66ABA0C7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Prawo budowlane,</w:t>
      </w:r>
    </w:p>
    <w:p w14:paraId="6143D040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dozorze technicznym,</w:t>
      </w:r>
    </w:p>
    <w:p w14:paraId="01991EEA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Prawo ochrony środowiska,</w:t>
      </w:r>
    </w:p>
    <w:p w14:paraId="6A43AD8E" w14:textId="3F32A0E2" w:rsidR="00FB721A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ochronie przeciwpożarowej</w:t>
      </w:r>
      <w:r w:rsidR="00263549" w:rsidRPr="00675744">
        <w:rPr>
          <w:rFonts w:ascii="Arial" w:hAnsi="Arial" w:cs="Arial"/>
          <w:color w:val="000000" w:themeColor="text1"/>
        </w:rPr>
        <w:t>,</w:t>
      </w:r>
    </w:p>
    <w:p w14:paraId="4166036B" w14:textId="77777777" w:rsidR="00F56032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odpadach,</w:t>
      </w:r>
    </w:p>
    <w:p w14:paraId="019DF538" w14:textId="1452CBF4" w:rsidR="00C64584" w:rsidRPr="00675744" w:rsidRDefault="00F5603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  <w:color w:val="000000" w:themeColor="text1"/>
        </w:rPr>
        <w:t>Ustawą o systemach oceny zgodności i nadzoru rynku</w:t>
      </w:r>
      <w:r w:rsidR="00263549" w:rsidRPr="00675744">
        <w:rPr>
          <w:rFonts w:ascii="Arial" w:hAnsi="Arial" w:cs="Arial"/>
          <w:color w:val="000000" w:themeColor="text1"/>
        </w:rPr>
        <w:t>,</w:t>
      </w:r>
    </w:p>
    <w:p w14:paraId="23D5148D" w14:textId="0DBA9517" w:rsidR="00C64584" w:rsidRPr="00675744" w:rsidRDefault="00C64584" w:rsidP="006903B2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</w:rPr>
        <w:t xml:space="preserve">Ustawa z dn. 10 maja 2018r. o ochronie danych osobowych, </w:t>
      </w:r>
    </w:p>
    <w:p w14:paraId="40822955" w14:textId="77777777" w:rsidR="00C64584" w:rsidRPr="00675744" w:rsidRDefault="00C64584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 w:line="300" w:lineRule="atLeast"/>
        <w:jc w:val="both"/>
        <w:rPr>
          <w:rFonts w:ascii="Arial" w:hAnsi="Arial" w:cs="Arial"/>
          <w:color w:val="000000" w:themeColor="text1"/>
        </w:rPr>
      </w:pPr>
      <w:r w:rsidRPr="00675744">
        <w:rPr>
          <w:rFonts w:ascii="Arial" w:hAnsi="Arial" w:cs="Arial"/>
        </w:rPr>
        <w:t>Rozporządzenie Parlamentu Europejskiego i Rady (UE) 2016/679 z dnia 27 kwietnia 2016 r. w sprawie ochrony osób fizycznych w związku z przetwarzaniem danych osobowych w sprawie swobodnego przepływu takich danych oraz uchylenia dyrektywy 95/46/WE (ogólne rozporządzenie o ochronie danych).</w:t>
      </w:r>
    </w:p>
    <w:p w14:paraId="33482AFB" w14:textId="34F7EF95" w:rsidR="00F56032" w:rsidRPr="00675744" w:rsidRDefault="00F56032" w:rsidP="009921AC">
      <w:pPr>
        <w:suppressAutoHyphens/>
        <w:autoSpaceDE w:val="0"/>
        <w:autoSpaceDN w:val="0"/>
        <w:spacing w:before="120" w:after="60" w:line="300" w:lineRule="atLeast"/>
        <w:ind w:left="14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color w:val="000000" w:themeColor="text1"/>
          <w:sz w:val="22"/>
          <w:szCs w:val="22"/>
        </w:rPr>
        <w:t>oraz przepisów wykonawczych  wydanych na ich podstawie.</w:t>
      </w:r>
    </w:p>
    <w:p w14:paraId="30D12F73" w14:textId="77777777" w:rsidR="009921AC" w:rsidRPr="00675744" w:rsidRDefault="00F56032" w:rsidP="006E67C5">
      <w:pPr>
        <w:pStyle w:val="Akapitzlist"/>
        <w:numPr>
          <w:ilvl w:val="1"/>
          <w:numId w:val="37"/>
        </w:numPr>
        <w:spacing w:before="120" w:after="120" w:line="312" w:lineRule="atLeast"/>
        <w:ind w:left="851" w:hanging="759"/>
        <w:jc w:val="both"/>
        <w:rPr>
          <w:rFonts w:ascii="Arial" w:hAnsi="Arial" w:cs="Arial"/>
          <w:bCs/>
        </w:rPr>
      </w:pPr>
      <w:r w:rsidRPr="00675744">
        <w:rPr>
          <w:rFonts w:ascii="Arial" w:hAnsi="Arial" w:cs="Arial"/>
          <w:bCs/>
          <w:color w:val="000000" w:themeColor="text1"/>
        </w:rPr>
        <w:t xml:space="preserve">Dokumenty </w:t>
      </w:r>
      <w:r w:rsidR="00143094" w:rsidRPr="00675744">
        <w:rPr>
          <w:rFonts w:ascii="Arial" w:hAnsi="Arial" w:cs="Arial"/>
          <w:bCs/>
          <w:color w:val="000000" w:themeColor="text1"/>
        </w:rPr>
        <w:t xml:space="preserve">określone w </w:t>
      </w:r>
      <w:r w:rsidR="008A4B2D" w:rsidRPr="00675744">
        <w:rPr>
          <w:rFonts w:ascii="Arial" w:hAnsi="Arial" w:cs="Arial"/>
          <w:bCs/>
          <w:color w:val="000000" w:themeColor="text1"/>
        </w:rPr>
        <w:t xml:space="preserve">pkt </w:t>
      </w:r>
      <w:r w:rsidR="009921AC" w:rsidRPr="00675744">
        <w:rPr>
          <w:rFonts w:ascii="Arial" w:hAnsi="Arial" w:cs="Arial"/>
          <w:bCs/>
          <w:color w:val="000000" w:themeColor="text1"/>
        </w:rPr>
        <w:t>8</w:t>
      </w:r>
      <w:r w:rsidR="00005893" w:rsidRPr="00675744">
        <w:rPr>
          <w:rFonts w:ascii="Arial" w:hAnsi="Arial" w:cs="Arial"/>
          <w:bCs/>
          <w:color w:val="000000" w:themeColor="text1"/>
        </w:rPr>
        <w:t>.</w:t>
      </w:r>
      <w:r w:rsidR="008A4B2D" w:rsidRPr="00675744">
        <w:rPr>
          <w:rFonts w:ascii="Arial" w:hAnsi="Arial" w:cs="Arial"/>
          <w:bCs/>
          <w:color w:val="000000" w:themeColor="text1"/>
        </w:rPr>
        <w:t>3</w:t>
      </w:r>
      <w:r w:rsidRPr="00675744">
        <w:rPr>
          <w:rFonts w:ascii="Arial" w:hAnsi="Arial" w:cs="Arial"/>
          <w:bCs/>
          <w:color w:val="000000" w:themeColor="text1"/>
        </w:rPr>
        <w:t xml:space="preserve"> dostępne są na stronie internetowej Enea Połaniec S.A. pod </w:t>
      </w:r>
      <w:r w:rsidR="00C9586A" w:rsidRPr="00675744">
        <w:rPr>
          <w:rFonts w:ascii="Arial" w:hAnsi="Arial" w:cs="Arial"/>
        </w:rPr>
        <w:t>https://www.enea.pl/pl/grupaenea/o-grupie/spolki-grupy-enea/polaniec/zamowienia/dokumenty-dla-wykonawcow-i-dostawcow</w:t>
      </w:r>
      <w:r w:rsidR="006C097B" w:rsidRPr="00675744">
        <w:rPr>
          <w:rFonts w:ascii="Arial" w:hAnsi="Arial" w:cs="Arial"/>
          <w:bCs/>
        </w:rPr>
        <w:t xml:space="preserve"> </w:t>
      </w:r>
    </w:p>
    <w:p w14:paraId="72A5A2D7" w14:textId="5A560380" w:rsidR="00F56032" w:rsidRPr="00675744" w:rsidRDefault="006C097B" w:rsidP="009921AC">
      <w:pPr>
        <w:pStyle w:val="Akapitzlist"/>
        <w:spacing w:before="120" w:after="120" w:line="312" w:lineRule="atLeast"/>
        <w:ind w:left="858"/>
        <w:jc w:val="both"/>
        <w:rPr>
          <w:rFonts w:ascii="Arial" w:hAnsi="Arial" w:cs="Arial"/>
          <w:bCs/>
        </w:rPr>
      </w:pPr>
      <w:r w:rsidRPr="00675744">
        <w:rPr>
          <w:rFonts w:ascii="Arial" w:hAnsi="Arial" w:cs="Arial"/>
          <w:bCs/>
        </w:rPr>
        <w:t xml:space="preserve"> </w:t>
      </w:r>
    </w:p>
    <w:bookmarkEnd w:id="20"/>
    <w:bookmarkEnd w:id="21"/>
    <w:bookmarkEnd w:id="22"/>
    <w:bookmarkEnd w:id="23"/>
    <w:bookmarkEnd w:id="24"/>
    <w:bookmarkEnd w:id="25"/>
    <w:bookmarkEnd w:id="26"/>
    <w:p w14:paraId="5B9BD119" w14:textId="403551AD" w:rsidR="00EF30D1" w:rsidRPr="00675744" w:rsidRDefault="00846285" w:rsidP="006E67C5">
      <w:pPr>
        <w:pStyle w:val="Akapitzlist"/>
        <w:numPr>
          <w:ilvl w:val="0"/>
          <w:numId w:val="37"/>
        </w:numPr>
        <w:spacing w:before="120" w:after="120" w:line="312" w:lineRule="atLeast"/>
        <w:ind w:left="284" w:hanging="284"/>
        <w:rPr>
          <w:rFonts w:ascii="Arial" w:hAnsi="Arial" w:cs="Arial"/>
          <w:b/>
          <w:bCs/>
          <w:color w:val="000000" w:themeColor="text1"/>
          <w:u w:val="single"/>
        </w:rPr>
      </w:pPr>
      <w:r w:rsidRPr="00675744">
        <w:rPr>
          <w:rFonts w:ascii="Arial" w:hAnsi="Arial" w:cs="Arial"/>
          <w:b/>
          <w:bCs/>
          <w:color w:val="000000" w:themeColor="text1"/>
          <w:u w:val="single"/>
        </w:rPr>
        <w:t>Z</w:t>
      </w:r>
      <w:r w:rsidR="00AF0012" w:rsidRPr="00675744">
        <w:rPr>
          <w:rFonts w:ascii="Arial" w:hAnsi="Arial" w:cs="Arial"/>
          <w:b/>
          <w:bCs/>
          <w:color w:val="000000" w:themeColor="text1"/>
          <w:u w:val="single"/>
        </w:rPr>
        <w:t>a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ł</w:t>
      </w:r>
      <w:r w:rsidR="00973BA0" w:rsidRPr="00675744">
        <w:rPr>
          <w:rFonts w:ascii="Arial" w:hAnsi="Arial" w:cs="Arial"/>
          <w:b/>
          <w:bCs/>
          <w:color w:val="000000" w:themeColor="text1"/>
          <w:u w:val="single"/>
        </w:rPr>
        <w:t>ą</w:t>
      </w:r>
      <w:r w:rsidR="00913942" w:rsidRPr="00675744">
        <w:rPr>
          <w:rFonts w:ascii="Arial" w:hAnsi="Arial" w:cs="Arial"/>
          <w:b/>
          <w:bCs/>
          <w:color w:val="000000" w:themeColor="text1"/>
          <w:u w:val="single"/>
        </w:rPr>
        <w:t>czniki</w:t>
      </w:r>
      <w:r w:rsidRPr="00675744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6D257C3D" w14:textId="5D56B4AC" w:rsidR="00BF7213" w:rsidRPr="00675744" w:rsidRDefault="002158C7" w:rsidP="002158C7">
      <w:pPr>
        <w:suppressAutoHyphens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675744">
        <w:rPr>
          <w:rFonts w:ascii="Arial" w:hAnsi="Arial" w:cs="Arial"/>
          <w:bCs/>
          <w:color w:val="000000" w:themeColor="text1"/>
          <w:sz w:val="22"/>
          <w:szCs w:val="22"/>
        </w:rPr>
        <w:t>Załącznik nr 1 Wymagania jakościowe i zabezpieczenia antykorozyjne.</w:t>
      </w:r>
    </w:p>
    <w:sectPr w:rsidR="00BF7213" w:rsidRPr="00675744" w:rsidSect="00E619B4">
      <w:footerReference w:type="default" r:id="rId10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FAD8" w14:textId="77777777" w:rsidR="009D7862" w:rsidRDefault="009D7862" w:rsidP="00C715D2">
      <w:r>
        <w:separator/>
      </w:r>
    </w:p>
  </w:endnote>
  <w:endnote w:type="continuationSeparator" w:id="0">
    <w:p w14:paraId="68E8E901" w14:textId="77777777" w:rsidR="009D7862" w:rsidRDefault="009D7862" w:rsidP="00C715D2">
      <w:r>
        <w:continuationSeparator/>
      </w:r>
    </w:p>
  </w:endnote>
  <w:endnote w:type="continuationNotice" w:id="1">
    <w:p w14:paraId="0843FB76" w14:textId="77777777" w:rsidR="009D7862" w:rsidRDefault="009D7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4817"/>
      <w:docPartObj>
        <w:docPartGallery w:val="Page Numbers (Bottom of Page)"/>
        <w:docPartUnique/>
      </w:docPartObj>
    </w:sdtPr>
    <w:sdtContent>
      <w:sdt>
        <w:sdtPr>
          <w:id w:val="-261608753"/>
          <w:docPartObj>
            <w:docPartGallery w:val="Page Numbers (Top of Page)"/>
            <w:docPartUnique/>
          </w:docPartObj>
        </w:sdtPr>
        <w:sdtContent>
          <w:p w14:paraId="56010A66" w14:textId="3DBC767F" w:rsidR="001F0926" w:rsidRDefault="001F0926" w:rsidP="0099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4F21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4F21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F8D502" w14:textId="77777777" w:rsidR="001F0926" w:rsidRDefault="001F0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A292" w14:textId="77777777" w:rsidR="009D7862" w:rsidRDefault="009D7862" w:rsidP="00C715D2">
      <w:r>
        <w:separator/>
      </w:r>
    </w:p>
  </w:footnote>
  <w:footnote w:type="continuationSeparator" w:id="0">
    <w:p w14:paraId="51C306D4" w14:textId="77777777" w:rsidR="009D7862" w:rsidRDefault="009D7862" w:rsidP="00C715D2">
      <w:r>
        <w:continuationSeparator/>
      </w:r>
    </w:p>
  </w:footnote>
  <w:footnote w:type="continuationNotice" w:id="1">
    <w:p w14:paraId="4552D1F7" w14:textId="77777777" w:rsidR="009D7862" w:rsidRDefault="009D7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743"/>
    <w:multiLevelType w:val="multilevel"/>
    <w:tmpl w:val="794A82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07" w:hanging="72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3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96" w:hanging="1800"/>
      </w:pPr>
      <w:rPr>
        <w:rFonts w:hint="default"/>
      </w:rPr>
    </w:lvl>
  </w:abstractNum>
  <w:abstractNum w:abstractNumId="1" w15:restartNumberingAfterBreak="0">
    <w:nsid w:val="0F6B30C2"/>
    <w:multiLevelType w:val="hybridMultilevel"/>
    <w:tmpl w:val="95CC1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5792"/>
    <w:multiLevelType w:val="multilevel"/>
    <w:tmpl w:val="E95CE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C1BDB"/>
    <w:multiLevelType w:val="hybridMultilevel"/>
    <w:tmpl w:val="D408D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525"/>
    <w:multiLevelType w:val="hybridMultilevel"/>
    <w:tmpl w:val="D416D918"/>
    <w:lvl w:ilvl="0" w:tplc="9120E396">
      <w:start w:val="1"/>
      <w:numFmt w:val="bullet"/>
      <w:lvlText w:val=""/>
      <w:lvlJc w:val="left"/>
      <w:pPr>
        <w:ind w:left="5044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4" w:hanging="360"/>
      </w:pPr>
      <w:rPr>
        <w:rFonts w:ascii="Wingdings" w:hAnsi="Wingdings" w:hint="default"/>
      </w:rPr>
    </w:lvl>
  </w:abstractNum>
  <w:abstractNum w:abstractNumId="5" w15:restartNumberingAfterBreak="0">
    <w:nsid w:val="1BAC49C5"/>
    <w:multiLevelType w:val="hybridMultilevel"/>
    <w:tmpl w:val="3D344F7C"/>
    <w:lvl w:ilvl="0" w:tplc="49107374">
      <w:start w:val="1"/>
      <w:numFmt w:val="bullet"/>
      <w:lvlText w:val=""/>
      <w:lvlJc w:val="left"/>
      <w:pPr>
        <w:ind w:left="43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6" w15:restartNumberingAfterBreak="0">
    <w:nsid w:val="1C53480F"/>
    <w:multiLevelType w:val="multilevel"/>
    <w:tmpl w:val="353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B61CC"/>
    <w:multiLevelType w:val="multilevel"/>
    <w:tmpl w:val="DDF6AA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DF3EEA"/>
    <w:multiLevelType w:val="multilevel"/>
    <w:tmpl w:val="67025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18DD"/>
    <w:multiLevelType w:val="multilevel"/>
    <w:tmpl w:val="CD7EDC38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11" w15:restartNumberingAfterBreak="0">
    <w:nsid w:val="29CA6664"/>
    <w:multiLevelType w:val="hybridMultilevel"/>
    <w:tmpl w:val="A06CE7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7F8CD5A">
      <w:start w:val="1"/>
      <w:numFmt w:val="decimal"/>
      <w:lvlText w:val="%2)"/>
      <w:lvlJc w:val="left"/>
      <w:pPr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F627B5"/>
    <w:multiLevelType w:val="hybridMultilevel"/>
    <w:tmpl w:val="EC8C5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64E67"/>
    <w:multiLevelType w:val="hybridMultilevel"/>
    <w:tmpl w:val="14148850"/>
    <w:lvl w:ilvl="0" w:tplc="04150011">
      <w:start w:val="1"/>
      <w:numFmt w:val="decimal"/>
      <w:lvlText w:val="%1)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4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A1F"/>
    <w:multiLevelType w:val="multilevel"/>
    <w:tmpl w:val="4B682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36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16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EE40B0"/>
    <w:multiLevelType w:val="hybridMultilevel"/>
    <w:tmpl w:val="BB321F04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9" w15:restartNumberingAfterBreak="0">
    <w:nsid w:val="44C32991"/>
    <w:multiLevelType w:val="hybridMultilevel"/>
    <w:tmpl w:val="AA621A02"/>
    <w:lvl w:ilvl="0" w:tplc="7B280B94">
      <w:start w:val="1"/>
      <w:numFmt w:val="decimal"/>
      <w:lvlText w:val="%1)"/>
      <w:lvlJc w:val="left"/>
      <w:pPr>
        <w:ind w:left="5325" w:hanging="6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5" w:hanging="360"/>
      </w:pPr>
    </w:lvl>
    <w:lvl w:ilvl="2" w:tplc="0415001B" w:tentative="1">
      <w:start w:val="1"/>
      <w:numFmt w:val="lowerRoman"/>
      <w:lvlText w:val="%3."/>
      <w:lvlJc w:val="right"/>
      <w:pPr>
        <w:ind w:left="6475" w:hanging="180"/>
      </w:pPr>
    </w:lvl>
    <w:lvl w:ilvl="3" w:tplc="0415000F" w:tentative="1">
      <w:start w:val="1"/>
      <w:numFmt w:val="decimal"/>
      <w:lvlText w:val="%4."/>
      <w:lvlJc w:val="left"/>
      <w:pPr>
        <w:ind w:left="7195" w:hanging="360"/>
      </w:pPr>
    </w:lvl>
    <w:lvl w:ilvl="4" w:tplc="04150019" w:tentative="1">
      <w:start w:val="1"/>
      <w:numFmt w:val="lowerLetter"/>
      <w:lvlText w:val="%5."/>
      <w:lvlJc w:val="left"/>
      <w:pPr>
        <w:ind w:left="7915" w:hanging="360"/>
      </w:pPr>
    </w:lvl>
    <w:lvl w:ilvl="5" w:tplc="0415001B" w:tentative="1">
      <w:start w:val="1"/>
      <w:numFmt w:val="lowerRoman"/>
      <w:lvlText w:val="%6."/>
      <w:lvlJc w:val="right"/>
      <w:pPr>
        <w:ind w:left="8635" w:hanging="180"/>
      </w:pPr>
    </w:lvl>
    <w:lvl w:ilvl="6" w:tplc="0415000F" w:tentative="1">
      <w:start w:val="1"/>
      <w:numFmt w:val="decimal"/>
      <w:lvlText w:val="%7."/>
      <w:lvlJc w:val="left"/>
      <w:pPr>
        <w:ind w:left="9355" w:hanging="360"/>
      </w:pPr>
    </w:lvl>
    <w:lvl w:ilvl="7" w:tplc="04150019" w:tentative="1">
      <w:start w:val="1"/>
      <w:numFmt w:val="lowerLetter"/>
      <w:lvlText w:val="%8."/>
      <w:lvlJc w:val="left"/>
      <w:pPr>
        <w:ind w:left="10075" w:hanging="360"/>
      </w:pPr>
    </w:lvl>
    <w:lvl w:ilvl="8" w:tplc="0415001B" w:tentative="1">
      <w:start w:val="1"/>
      <w:numFmt w:val="lowerRoman"/>
      <w:lvlText w:val="%9."/>
      <w:lvlJc w:val="right"/>
      <w:pPr>
        <w:ind w:left="10795" w:hanging="180"/>
      </w:pPr>
    </w:lvl>
  </w:abstractNum>
  <w:abstractNum w:abstractNumId="20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4E64"/>
    <w:multiLevelType w:val="multilevel"/>
    <w:tmpl w:val="2974CF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56" w:hanging="1800"/>
      </w:pPr>
      <w:rPr>
        <w:rFonts w:hint="default"/>
      </w:rPr>
    </w:lvl>
  </w:abstractNum>
  <w:abstractNum w:abstractNumId="22" w15:restartNumberingAfterBreak="0">
    <w:nsid w:val="4A531DB0"/>
    <w:multiLevelType w:val="singleLevel"/>
    <w:tmpl w:val="A53C9E68"/>
    <w:lvl w:ilvl="0">
      <w:start w:val="1"/>
      <w:numFmt w:val="bullet"/>
      <w:pStyle w:val="Standardowypunkt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DCE2FA8"/>
    <w:multiLevelType w:val="hybridMultilevel"/>
    <w:tmpl w:val="F19EF58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B5A6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5E6BE1"/>
    <w:multiLevelType w:val="multilevel"/>
    <w:tmpl w:val="FDC88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BF10C8"/>
    <w:multiLevelType w:val="hybridMultilevel"/>
    <w:tmpl w:val="396E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8" w15:restartNumberingAfterBreak="0">
    <w:nsid w:val="641D744A"/>
    <w:multiLevelType w:val="hybridMultilevel"/>
    <w:tmpl w:val="FC8C4D60"/>
    <w:lvl w:ilvl="0" w:tplc="C3B4595E">
      <w:start w:val="1"/>
      <w:numFmt w:val="bullet"/>
      <w:pStyle w:val="Standardwylicz2"/>
      <w:lvlText w:val=""/>
      <w:lvlJc w:val="left"/>
      <w:pPr>
        <w:tabs>
          <w:tab w:val="num" w:pos="1418"/>
        </w:tabs>
        <w:ind w:left="1418" w:hanging="511"/>
      </w:pPr>
      <w:rPr>
        <w:rFonts w:ascii="Symbol" w:hAnsi="Symbol" w:cs="Symbol" w:hint="default"/>
        <w:color w:val="auto"/>
      </w:rPr>
    </w:lvl>
    <w:lvl w:ilvl="1" w:tplc="C2863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81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A02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C0D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E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705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183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C4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B852C39"/>
    <w:multiLevelType w:val="hybridMultilevel"/>
    <w:tmpl w:val="9E3CEB0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6F89370C"/>
    <w:multiLevelType w:val="multilevel"/>
    <w:tmpl w:val="EEE670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96" w:hanging="1800"/>
      </w:pPr>
      <w:rPr>
        <w:rFonts w:hint="default"/>
      </w:rPr>
    </w:lvl>
  </w:abstractNum>
  <w:abstractNum w:abstractNumId="32" w15:restartNumberingAfterBreak="0">
    <w:nsid w:val="74012C7A"/>
    <w:multiLevelType w:val="multilevel"/>
    <w:tmpl w:val="E4542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1876E0"/>
    <w:multiLevelType w:val="hybridMultilevel"/>
    <w:tmpl w:val="1E6C92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00D5A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E51648"/>
    <w:multiLevelType w:val="hybridMultilevel"/>
    <w:tmpl w:val="F320BEA0"/>
    <w:lvl w:ilvl="0" w:tplc="FFFFFFFF">
      <w:start w:val="1"/>
      <w:numFmt w:val="bullet"/>
      <w:pStyle w:val="Standardwylicz1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AF3FBB"/>
    <w:multiLevelType w:val="multilevel"/>
    <w:tmpl w:val="11762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D946982"/>
    <w:multiLevelType w:val="multilevel"/>
    <w:tmpl w:val="AEDCABB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Franklin Gothic Book" w:hAnsi="Franklin Gothic Book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Franklin Gothic Book" w:hAnsi="Franklin Gothic Book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1598559278">
    <w:abstractNumId w:val="27"/>
  </w:num>
  <w:num w:numId="2" w16cid:durableId="1382246175">
    <w:abstractNumId w:val="9"/>
  </w:num>
  <w:num w:numId="3" w16cid:durableId="244463679">
    <w:abstractNumId w:val="16"/>
  </w:num>
  <w:num w:numId="4" w16cid:durableId="349071697">
    <w:abstractNumId w:val="14"/>
  </w:num>
  <w:num w:numId="5" w16cid:durableId="880550891">
    <w:abstractNumId w:val="20"/>
  </w:num>
  <w:num w:numId="6" w16cid:durableId="593709926">
    <w:abstractNumId w:val="29"/>
  </w:num>
  <w:num w:numId="7" w16cid:durableId="799147727">
    <w:abstractNumId w:val="10"/>
  </w:num>
  <w:num w:numId="8" w16cid:durableId="450562180">
    <w:abstractNumId w:val="34"/>
  </w:num>
  <w:num w:numId="9" w16cid:durableId="605163593">
    <w:abstractNumId w:val="28"/>
  </w:num>
  <w:num w:numId="10" w16cid:durableId="1183741771">
    <w:abstractNumId w:val="22"/>
  </w:num>
  <w:num w:numId="11" w16cid:durableId="516963803">
    <w:abstractNumId w:val="17"/>
  </w:num>
  <w:num w:numId="12" w16cid:durableId="820197243">
    <w:abstractNumId w:val="25"/>
  </w:num>
  <w:num w:numId="13" w16cid:durableId="1873878855">
    <w:abstractNumId w:val="33"/>
  </w:num>
  <w:num w:numId="14" w16cid:durableId="886380743">
    <w:abstractNumId w:val="26"/>
  </w:num>
  <w:num w:numId="15" w16cid:durableId="1963340659">
    <w:abstractNumId w:val="30"/>
  </w:num>
  <w:num w:numId="16" w16cid:durableId="495458634">
    <w:abstractNumId w:val="3"/>
  </w:num>
  <w:num w:numId="17" w16cid:durableId="968784365">
    <w:abstractNumId w:val="24"/>
  </w:num>
  <w:num w:numId="18" w16cid:durableId="266929293">
    <w:abstractNumId w:val="15"/>
  </w:num>
  <w:num w:numId="19" w16cid:durableId="96102637">
    <w:abstractNumId w:val="6"/>
  </w:num>
  <w:num w:numId="20" w16cid:durableId="1457866528">
    <w:abstractNumId w:val="7"/>
  </w:num>
  <w:num w:numId="21" w16cid:durableId="95097656">
    <w:abstractNumId w:val="35"/>
  </w:num>
  <w:num w:numId="22" w16cid:durableId="2110619007">
    <w:abstractNumId w:val="32"/>
  </w:num>
  <w:num w:numId="23" w16cid:durableId="310908086">
    <w:abstractNumId w:val="8"/>
  </w:num>
  <w:num w:numId="24" w16cid:durableId="1200778348">
    <w:abstractNumId w:val="12"/>
  </w:num>
  <w:num w:numId="25" w16cid:durableId="101342775">
    <w:abstractNumId w:val="18"/>
  </w:num>
  <w:num w:numId="26" w16cid:durableId="292249497">
    <w:abstractNumId w:val="1"/>
  </w:num>
  <w:num w:numId="27" w16cid:durableId="63115456">
    <w:abstractNumId w:val="36"/>
  </w:num>
  <w:num w:numId="28" w16cid:durableId="1483502643">
    <w:abstractNumId w:val="5"/>
  </w:num>
  <w:num w:numId="29" w16cid:durableId="398672954">
    <w:abstractNumId w:val="4"/>
  </w:num>
  <w:num w:numId="30" w16cid:durableId="1108350694">
    <w:abstractNumId w:val="13"/>
  </w:num>
  <w:num w:numId="31" w16cid:durableId="751894752">
    <w:abstractNumId w:val="19"/>
  </w:num>
  <w:num w:numId="32" w16cid:durableId="844588356">
    <w:abstractNumId w:val="2"/>
  </w:num>
  <w:num w:numId="33" w16cid:durableId="895553062">
    <w:abstractNumId w:val="23"/>
  </w:num>
  <w:num w:numId="34" w16cid:durableId="1842624276">
    <w:abstractNumId w:val="11"/>
  </w:num>
  <w:num w:numId="35" w16cid:durableId="484905559">
    <w:abstractNumId w:val="0"/>
  </w:num>
  <w:num w:numId="36" w16cid:durableId="1607886034">
    <w:abstractNumId w:val="31"/>
  </w:num>
  <w:num w:numId="37" w16cid:durableId="201591546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0"/>
    <w:rsid w:val="000029E7"/>
    <w:rsid w:val="000032A3"/>
    <w:rsid w:val="00003334"/>
    <w:rsid w:val="000048FB"/>
    <w:rsid w:val="00005893"/>
    <w:rsid w:val="00006F52"/>
    <w:rsid w:val="000076C4"/>
    <w:rsid w:val="000105D2"/>
    <w:rsid w:val="000112CC"/>
    <w:rsid w:val="00011EFC"/>
    <w:rsid w:val="00012C66"/>
    <w:rsid w:val="00014189"/>
    <w:rsid w:val="00014913"/>
    <w:rsid w:val="00015C18"/>
    <w:rsid w:val="00023773"/>
    <w:rsid w:val="0002406A"/>
    <w:rsid w:val="00032E41"/>
    <w:rsid w:val="000330A3"/>
    <w:rsid w:val="00033BF7"/>
    <w:rsid w:val="0003440E"/>
    <w:rsid w:val="00035A69"/>
    <w:rsid w:val="0003625D"/>
    <w:rsid w:val="00037A78"/>
    <w:rsid w:val="00041413"/>
    <w:rsid w:val="00041CD7"/>
    <w:rsid w:val="00043261"/>
    <w:rsid w:val="00044A02"/>
    <w:rsid w:val="00047558"/>
    <w:rsid w:val="000528A7"/>
    <w:rsid w:val="00052938"/>
    <w:rsid w:val="0005447C"/>
    <w:rsid w:val="00055300"/>
    <w:rsid w:val="0005671D"/>
    <w:rsid w:val="00056C38"/>
    <w:rsid w:val="00060174"/>
    <w:rsid w:val="00060859"/>
    <w:rsid w:val="00061286"/>
    <w:rsid w:val="000658E7"/>
    <w:rsid w:val="00070C99"/>
    <w:rsid w:val="00072252"/>
    <w:rsid w:val="0007352B"/>
    <w:rsid w:val="0007434F"/>
    <w:rsid w:val="00074437"/>
    <w:rsid w:val="000744F2"/>
    <w:rsid w:val="0007514B"/>
    <w:rsid w:val="00075F03"/>
    <w:rsid w:val="000766AA"/>
    <w:rsid w:val="00076FF4"/>
    <w:rsid w:val="000801E8"/>
    <w:rsid w:val="00081D43"/>
    <w:rsid w:val="00087583"/>
    <w:rsid w:val="00090562"/>
    <w:rsid w:val="00091A24"/>
    <w:rsid w:val="00094480"/>
    <w:rsid w:val="00094B19"/>
    <w:rsid w:val="00094E7E"/>
    <w:rsid w:val="000967FA"/>
    <w:rsid w:val="0009702B"/>
    <w:rsid w:val="000A1F7E"/>
    <w:rsid w:val="000A2192"/>
    <w:rsid w:val="000A755B"/>
    <w:rsid w:val="000A79BE"/>
    <w:rsid w:val="000B135C"/>
    <w:rsid w:val="000B47BE"/>
    <w:rsid w:val="000C0759"/>
    <w:rsid w:val="000C18BC"/>
    <w:rsid w:val="000C1CD4"/>
    <w:rsid w:val="000C2568"/>
    <w:rsid w:val="000C25D1"/>
    <w:rsid w:val="000C2981"/>
    <w:rsid w:val="000C362C"/>
    <w:rsid w:val="000C4EF5"/>
    <w:rsid w:val="000C6F31"/>
    <w:rsid w:val="000C7CCB"/>
    <w:rsid w:val="000D08C4"/>
    <w:rsid w:val="000D1C48"/>
    <w:rsid w:val="000D2234"/>
    <w:rsid w:val="000D345D"/>
    <w:rsid w:val="000D3AF0"/>
    <w:rsid w:val="000D41CE"/>
    <w:rsid w:val="000D4456"/>
    <w:rsid w:val="000D67D4"/>
    <w:rsid w:val="000D6929"/>
    <w:rsid w:val="000D76A9"/>
    <w:rsid w:val="000D7BBD"/>
    <w:rsid w:val="000D7D04"/>
    <w:rsid w:val="000E0D2A"/>
    <w:rsid w:val="000E1089"/>
    <w:rsid w:val="000E515F"/>
    <w:rsid w:val="000E575B"/>
    <w:rsid w:val="000E5CC3"/>
    <w:rsid w:val="000F113D"/>
    <w:rsid w:val="000F1AC7"/>
    <w:rsid w:val="000F2B8A"/>
    <w:rsid w:val="000F3C06"/>
    <w:rsid w:val="000F69E8"/>
    <w:rsid w:val="000F75E3"/>
    <w:rsid w:val="001001C4"/>
    <w:rsid w:val="00102E8A"/>
    <w:rsid w:val="00106870"/>
    <w:rsid w:val="0011356D"/>
    <w:rsid w:val="001140AD"/>
    <w:rsid w:val="00114C35"/>
    <w:rsid w:val="00115669"/>
    <w:rsid w:val="001163B6"/>
    <w:rsid w:val="00116822"/>
    <w:rsid w:val="00116AB3"/>
    <w:rsid w:val="0012101D"/>
    <w:rsid w:val="00123215"/>
    <w:rsid w:val="00124190"/>
    <w:rsid w:val="00131BEE"/>
    <w:rsid w:val="00134974"/>
    <w:rsid w:val="00134BD7"/>
    <w:rsid w:val="0013541D"/>
    <w:rsid w:val="00135B4E"/>
    <w:rsid w:val="001410A9"/>
    <w:rsid w:val="00143094"/>
    <w:rsid w:val="00152F64"/>
    <w:rsid w:val="001600A1"/>
    <w:rsid w:val="00163060"/>
    <w:rsid w:val="00163CB7"/>
    <w:rsid w:val="00166452"/>
    <w:rsid w:val="0017017F"/>
    <w:rsid w:val="0017028E"/>
    <w:rsid w:val="00172868"/>
    <w:rsid w:val="00173FF4"/>
    <w:rsid w:val="00174197"/>
    <w:rsid w:val="001743BB"/>
    <w:rsid w:val="001747B1"/>
    <w:rsid w:val="001749E6"/>
    <w:rsid w:val="00174D87"/>
    <w:rsid w:val="00174DA7"/>
    <w:rsid w:val="001777AE"/>
    <w:rsid w:val="00181469"/>
    <w:rsid w:val="00183C06"/>
    <w:rsid w:val="00186628"/>
    <w:rsid w:val="00186B48"/>
    <w:rsid w:val="001902E8"/>
    <w:rsid w:val="00191333"/>
    <w:rsid w:val="00191C68"/>
    <w:rsid w:val="00192BC7"/>
    <w:rsid w:val="001933EE"/>
    <w:rsid w:val="001951D1"/>
    <w:rsid w:val="00196433"/>
    <w:rsid w:val="001A0C82"/>
    <w:rsid w:val="001A3027"/>
    <w:rsid w:val="001A3D19"/>
    <w:rsid w:val="001A421D"/>
    <w:rsid w:val="001A5E21"/>
    <w:rsid w:val="001A618F"/>
    <w:rsid w:val="001A6B20"/>
    <w:rsid w:val="001A6F37"/>
    <w:rsid w:val="001B29D4"/>
    <w:rsid w:val="001B2C82"/>
    <w:rsid w:val="001B310B"/>
    <w:rsid w:val="001C1B04"/>
    <w:rsid w:val="001C4729"/>
    <w:rsid w:val="001C6B89"/>
    <w:rsid w:val="001D30D9"/>
    <w:rsid w:val="001D3379"/>
    <w:rsid w:val="001D748A"/>
    <w:rsid w:val="001E04A9"/>
    <w:rsid w:val="001E29C4"/>
    <w:rsid w:val="001E3266"/>
    <w:rsid w:val="001E5F61"/>
    <w:rsid w:val="001E6551"/>
    <w:rsid w:val="001E6D9C"/>
    <w:rsid w:val="001F0926"/>
    <w:rsid w:val="001F1019"/>
    <w:rsid w:val="001F109B"/>
    <w:rsid w:val="001F294D"/>
    <w:rsid w:val="001F4CF3"/>
    <w:rsid w:val="001F6B4C"/>
    <w:rsid w:val="001F7A64"/>
    <w:rsid w:val="001F7B4A"/>
    <w:rsid w:val="00200D53"/>
    <w:rsid w:val="00201CC0"/>
    <w:rsid w:val="0020361D"/>
    <w:rsid w:val="0020468D"/>
    <w:rsid w:val="0020605B"/>
    <w:rsid w:val="00206158"/>
    <w:rsid w:val="00207277"/>
    <w:rsid w:val="00207B53"/>
    <w:rsid w:val="00210EE9"/>
    <w:rsid w:val="00212BDF"/>
    <w:rsid w:val="002158C7"/>
    <w:rsid w:val="00226D85"/>
    <w:rsid w:val="00227AB2"/>
    <w:rsid w:val="00231D3A"/>
    <w:rsid w:val="002321E7"/>
    <w:rsid w:val="0023271C"/>
    <w:rsid w:val="00232EC9"/>
    <w:rsid w:val="00233609"/>
    <w:rsid w:val="00234CED"/>
    <w:rsid w:val="00236A50"/>
    <w:rsid w:val="00241A1C"/>
    <w:rsid w:val="00242128"/>
    <w:rsid w:val="00242DBD"/>
    <w:rsid w:val="0024318E"/>
    <w:rsid w:val="00243E4E"/>
    <w:rsid w:val="00244D55"/>
    <w:rsid w:val="00245345"/>
    <w:rsid w:val="002479EF"/>
    <w:rsid w:val="00247F39"/>
    <w:rsid w:val="0025002A"/>
    <w:rsid w:val="0025126F"/>
    <w:rsid w:val="0025144D"/>
    <w:rsid w:val="00253722"/>
    <w:rsid w:val="00254036"/>
    <w:rsid w:val="00254279"/>
    <w:rsid w:val="0025501F"/>
    <w:rsid w:val="00257034"/>
    <w:rsid w:val="00257B28"/>
    <w:rsid w:val="0026170B"/>
    <w:rsid w:val="00263549"/>
    <w:rsid w:val="0026528E"/>
    <w:rsid w:val="002700C9"/>
    <w:rsid w:val="002713D1"/>
    <w:rsid w:val="002716BD"/>
    <w:rsid w:val="002748FB"/>
    <w:rsid w:val="002760AE"/>
    <w:rsid w:val="002776D7"/>
    <w:rsid w:val="0027773E"/>
    <w:rsid w:val="002813ED"/>
    <w:rsid w:val="00283FFA"/>
    <w:rsid w:val="002848FC"/>
    <w:rsid w:val="00286E51"/>
    <w:rsid w:val="0029020C"/>
    <w:rsid w:val="00291352"/>
    <w:rsid w:val="00291BEE"/>
    <w:rsid w:val="002930C2"/>
    <w:rsid w:val="00293B53"/>
    <w:rsid w:val="00294E47"/>
    <w:rsid w:val="00297187"/>
    <w:rsid w:val="00297D71"/>
    <w:rsid w:val="002A062D"/>
    <w:rsid w:val="002A065B"/>
    <w:rsid w:val="002A3CC7"/>
    <w:rsid w:val="002A45DD"/>
    <w:rsid w:val="002A714D"/>
    <w:rsid w:val="002B02D1"/>
    <w:rsid w:val="002B04EB"/>
    <w:rsid w:val="002B10AF"/>
    <w:rsid w:val="002B2DD0"/>
    <w:rsid w:val="002B34D3"/>
    <w:rsid w:val="002B43D3"/>
    <w:rsid w:val="002B6481"/>
    <w:rsid w:val="002C0D1B"/>
    <w:rsid w:val="002C18B1"/>
    <w:rsid w:val="002C2736"/>
    <w:rsid w:val="002C27A2"/>
    <w:rsid w:val="002C2B38"/>
    <w:rsid w:val="002C4949"/>
    <w:rsid w:val="002D0EFF"/>
    <w:rsid w:val="002D1883"/>
    <w:rsid w:val="002D224D"/>
    <w:rsid w:val="002D47BD"/>
    <w:rsid w:val="002D66D6"/>
    <w:rsid w:val="002D689B"/>
    <w:rsid w:val="002D74B8"/>
    <w:rsid w:val="002D7CD9"/>
    <w:rsid w:val="002E0D6A"/>
    <w:rsid w:val="002E46D2"/>
    <w:rsid w:val="002F05C0"/>
    <w:rsid w:val="002F0821"/>
    <w:rsid w:val="002F25CC"/>
    <w:rsid w:val="002F29B4"/>
    <w:rsid w:val="002F3153"/>
    <w:rsid w:val="002F3370"/>
    <w:rsid w:val="002F3FDD"/>
    <w:rsid w:val="002F4FDC"/>
    <w:rsid w:val="002F6DB7"/>
    <w:rsid w:val="002F7201"/>
    <w:rsid w:val="002F7F8D"/>
    <w:rsid w:val="00300460"/>
    <w:rsid w:val="00301B1F"/>
    <w:rsid w:val="00305CA1"/>
    <w:rsid w:val="0030609E"/>
    <w:rsid w:val="003114AA"/>
    <w:rsid w:val="003127BB"/>
    <w:rsid w:val="0031321B"/>
    <w:rsid w:val="003177E3"/>
    <w:rsid w:val="003203E0"/>
    <w:rsid w:val="0032466B"/>
    <w:rsid w:val="00326CD0"/>
    <w:rsid w:val="0032701A"/>
    <w:rsid w:val="0032704D"/>
    <w:rsid w:val="00327F56"/>
    <w:rsid w:val="00332880"/>
    <w:rsid w:val="00334E7C"/>
    <w:rsid w:val="003440D7"/>
    <w:rsid w:val="003449F2"/>
    <w:rsid w:val="003461FC"/>
    <w:rsid w:val="0034666A"/>
    <w:rsid w:val="00347F28"/>
    <w:rsid w:val="003513BB"/>
    <w:rsid w:val="003521DD"/>
    <w:rsid w:val="00352CC9"/>
    <w:rsid w:val="00353594"/>
    <w:rsid w:val="00356DBC"/>
    <w:rsid w:val="0036038A"/>
    <w:rsid w:val="0036204D"/>
    <w:rsid w:val="00365183"/>
    <w:rsid w:val="0036560A"/>
    <w:rsid w:val="0036598A"/>
    <w:rsid w:val="003716DC"/>
    <w:rsid w:val="00372532"/>
    <w:rsid w:val="00375844"/>
    <w:rsid w:val="003759B4"/>
    <w:rsid w:val="003774CB"/>
    <w:rsid w:val="00377F1C"/>
    <w:rsid w:val="00380AD0"/>
    <w:rsid w:val="003819A4"/>
    <w:rsid w:val="00382ADF"/>
    <w:rsid w:val="0038342D"/>
    <w:rsid w:val="0038714D"/>
    <w:rsid w:val="003877A4"/>
    <w:rsid w:val="00387E8F"/>
    <w:rsid w:val="00390BF6"/>
    <w:rsid w:val="00391B22"/>
    <w:rsid w:val="003922D4"/>
    <w:rsid w:val="00392CBD"/>
    <w:rsid w:val="00393DB9"/>
    <w:rsid w:val="00396BA3"/>
    <w:rsid w:val="003A06E4"/>
    <w:rsid w:val="003A1000"/>
    <w:rsid w:val="003A28E6"/>
    <w:rsid w:val="003A348D"/>
    <w:rsid w:val="003A3AF3"/>
    <w:rsid w:val="003B123C"/>
    <w:rsid w:val="003B4373"/>
    <w:rsid w:val="003B61C2"/>
    <w:rsid w:val="003C0488"/>
    <w:rsid w:val="003C09BF"/>
    <w:rsid w:val="003C3485"/>
    <w:rsid w:val="003C420C"/>
    <w:rsid w:val="003C491F"/>
    <w:rsid w:val="003C57A4"/>
    <w:rsid w:val="003C6057"/>
    <w:rsid w:val="003C61DB"/>
    <w:rsid w:val="003D0D74"/>
    <w:rsid w:val="003D1579"/>
    <w:rsid w:val="003D1661"/>
    <w:rsid w:val="003D55AA"/>
    <w:rsid w:val="003E02B4"/>
    <w:rsid w:val="003E2AD2"/>
    <w:rsid w:val="003E691F"/>
    <w:rsid w:val="003F27B1"/>
    <w:rsid w:val="003F43C1"/>
    <w:rsid w:val="003F6CAE"/>
    <w:rsid w:val="00403A07"/>
    <w:rsid w:val="00404063"/>
    <w:rsid w:val="004062B3"/>
    <w:rsid w:val="00406521"/>
    <w:rsid w:val="00406956"/>
    <w:rsid w:val="00410882"/>
    <w:rsid w:val="00410961"/>
    <w:rsid w:val="004109C3"/>
    <w:rsid w:val="00411E54"/>
    <w:rsid w:val="004127B1"/>
    <w:rsid w:val="00416300"/>
    <w:rsid w:val="00416EE8"/>
    <w:rsid w:val="00417798"/>
    <w:rsid w:val="00417BE5"/>
    <w:rsid w:val="004202FF"/>
    <w:rsid w:val="00420F9A"/>
    <w:rsid w:val="00422291"/>
    <w:rsid w:val="00426CA2"/>
    <w:rsid w:val="00427F38"/>
    <w:rsid w:val="00431F32"/>
    <w:rsid w:val="00432CE5"/>
    <w:rsid w:val="004353B4"/>
    <w:rsid w:val="00435EF8"/>
    <w:rsid w:val="00436830"/>
    <w:rsid w:val="00436EA1"/>
    <w:rsid w:val="004371D2"/>
    <w:rsid w:val="00441F98"/>
    <w:rsid w:val="00442541"/>
    <w:rsid w:val="00443EF4"/>
    <w:rsid w:val="00444F21"/>
    <w:rsid w:val="0044690E"/>
    <w:rsid w:val="00450DB9"/>
    <w:rsid w:val="004511EB"/>
    <w:rsid w:val="00451210"/>
    <w:rsid w:val="004524BA"/>
    <w:rsid w:val="00452A3B"/>
    <w:rsid w:val="00455D72"/>
    <w:rsid w:val="00456A1B"/>
    <w:rsid w:val="00461B6F"/>
    <w:rsid w:val="00462D71"/>
    <w:rsid w:val="00463080"/>
    <w:rsid w:val="004630CB"/>
    <w:rsid w:val="00463742"/>
    <w:rsid w:val="004647F0"/>
    <w:rsid w:val="00465FEE"/>
    <w:rsid w:val="004673EA"/>
    <w:rsid w:val="00470875"/>
    <w:rsid w:val="00471422"/>
    <w:rsid w:val="00472BC5"/>
    <w:rsid w:val="00477E43"/>
    <w:rsid w:val="00482018"/>
    <w:rsid w:val="00482D10"/>
    <w:rsid w:val="004909B5"/>
    <w:rsid w:val="004917C6"/>
    <w:rsid w:val="00492FB1"/>
    <w:rsid w:val="00493F3B"/>
    <w:rsid w:val="00496A0F"/>
    <w:rsid w:val="00497B8A"/>
    <w:rsid w:val="004A1CED"/>
    <w:rsid w:val="004A2D2C"/>
    <w:rsid w:val="004B03F8"/>
    <w:rsid w:val="004B1A33"/>
    <w:rsid w:val="004B299E"/>
    <w:rsid w:val="004B2D21"/>
    <w:rsid w:val="004B36D1"/>
    <w:rsid w:val="004B37B9"/>
    <w:rsid w:val="004B3A48"/>
    <w:rsid w:val="004B409A"/>
    <w:rsid w:val="004B4CED"/>
    <w:rsid w:val="004B6AA6"/>
    <w:rsid w:val="004C0885"/>
    <w:rsid w:val="004C09EA"/>
    <w:rsid w:val="004C207C"/>
    <w:rsid w:val="004C218A"/>
    <w:rsid w:val="004C3E8B"/>
    <w:rsid w:val="004C5981"/>
    <w:rsid w:val="004C69CC"/>
    <w:rsid w:val="004C74E5"/>
    <w:rsid w:val="004D27CC"/>
    <w:rsid w:val="004D47CE"/>
    <w:rsid w:val="004D4B1A"/>
    <w:rsid w:val="004D529B"/>
    <w:rsid w:val="004D590C"/>
    <w:rsid w:val="004D6880"/>
    <w:rsid w:val="004D728A"/>
    <w:rsid w:val="004E13CD"/>
    <w:rsid w:val="004E24CB"/>
    <w:rsid w:val="004E65B7"/>
    <w:rsid w:val="004E77FB"/>
    <w:rsid w:val="004F08C0"/>
    <w:rsid w:val="004F38FA"/>
    <w:rsid w:val="00501087"/>
    <w:rsid w:val="0050338C"/>
    <w:rsid w:val="0050503E"/>
    <w:rsid w:val="0050516B"/>
    <w:rsid w:val="00511433"/>
    <w:rsid w:val="00511FA5"/>
    <w:rsid w:val="005127D5"/>
    <w:rsid w:val="0052289E"/>
    <w:rsid w:val="00522BA5"/>
    <w:rsid w:val="00526E8A"/>
    <w:rsid w:val="005308C0"/>
    <w:rsid w:val="005327DA"/>
    <w:rsid w:val="00532EA3"/>
    <w:rsid w:val="00537F11"/>
    <w:rsid w:val="005461C4"/>
    <w:rsid w:val="005545D0"/>
    <w:rsid w:val="00555330"/>
    <w:rsid w:val="00556A90"/>
    <w:rsid w:val="005602C9"/>
    <w:rsid w:val="00565855"/>
    <w:rsid w:val="00565BF6"/>
    <w:rsid w:val="00565D9F"/>
    <w:rsid w:val="005661EE"/>
    <w:rsid w:val="0056699A"/>
    <w:rsid w:val="00570F21"/>
    <w:rsid w:val="00571045"/>
    <w:rsid w:val="005716E7"/>
    <w:rsid w:val="005732D8"/>
    <w:rsid w:val="00575030"/>
    <w:rsid w:val="005774CF"/>
    <w:rsid w:val="00577FB3"/>
    <w:rsid w:val="00580A1E"/>
    <w:rsid w:val="005813BA"/>
    <w:rsid w:val="0058487E"/>
    <w:rsid w:val="00585181"/>
    <w:rsid w:val="00587498"/>
    <w:rsid w:val="00590013"/>
    <w:rsid w:val="00590A1B"/>
    <w:rsid w:val="00592A09"/>
    <w:rsid w:val="00594769"/>
    <w:rsid w:val="00595F38"/>
    <w:rsid w:val="0059719C"/>
    <w:rsid w:val="00597B33"/>
    <w:rsid w:val="005A15A7"/>
    <w:rsid w:val="005A1959"/>
    <w:rsid w:val="005A60AF"/>
    <w:rsid w:val="005A7653"/>
    <w:rsid w:val="005A7886"/>
    <w:rsid w:val="005B3767"/>
    <w:rsid w:val="005B7AC0"/>
    <w:rsid w:val="005B7E55"/>
    <w:rsid w:val="005C30EF"/>
    <w:rsid w:val="005C3F19"/>
    <w:rsid w:val="005C5A70"/>
    <w:rsid w:val="005C5CA6"/>
    <w:rsid w:val="005C6792"/>
    <w:rsid w:val="005C6896"/>
    <w:rsid w:val="005C6B87"/>
    <w:rsid w:val="005D1997"/>
    <w:rsid w:val="005D3ED6"/>
    <w:rsid w:val="005D6E14"/>
    <w:rsid w:val="005E2499"/>
    <w:rsid w:val="005E2D33"/>
    <w:rsid w:val="005F2671"/>
    <w:rsid w:val="005F3F0C"/>
    <w:rsid w:val="005F4E42"/>
    <w:rsid w:val="005F5972"/>
    <w:rsid w:val="005F5D88"/>
    <w:rsid w:val="006009F6"/>
    <w:rsid w:val="00601AD1"/>
    <w:rsid w:val="00601B62"/>
    <w:rsid w:val="00601F42"/>
    <w:rsid w:val="00603232"/>
    <w:rsid w:val="006055D4"/>
    <w:rsid w:val="00605A7C"/>
    <w:rsid w:val="006102E0"/>
    <w:rsid w:val="006123B8"/>
    <w:rsid w:val="00613F91"/>
    <w:rsid w:val="00615C71"/>
    <w:rsid w:val="0062160D"/>
    <w:rsid w:val="00621FF0"/>
    <w:rsid w:val="0062253C"/>
    <w:rsid w:val="00625FA2"/>
    <w:rsid w:val="00626076"/>
    <w:rsid w:val="00634465"/>
    <w:rsid w:val="00635DB1"/>
    <w:rsid w:val="006371B4"/>
    <w:rsid w:val="0063782F"/>
    <w:rsid w:val="006411E8"/>
    <w:rsid w:val="00643C12"/>
    <w:rsid w:val="00644692"/>
    <w:rsid w:val="006463E0"/>
    <w:rsid w:val="00651A3E"/>
    <w:rsid w:val="00652327"/>
    <w:rsid w:val="00653CD2"/>
    <w:rsid w:val="00656019"/>
    <w:rsid w:val="00660308"/>
    <w:rsid w:val="006615F3"/>
    <w:rsid w:val="00662293"/>
    <w:rsid w:val="00662B64"/>
    <w:rsid w:val="00662EAA"/>
    <w:rsid w:val="006632A3"/>
    <w:rsid w:val="006668E1"/>
    <w:rsid w:val="00667832"/>
    <w:rsid w:val="00670DBC"/>
    <w:rsid w:val="006715CC"/>
    <w:rsid w:val="00675140"/>
    <w:rsid w:val="00675744"/>
    <w:rsid w:val="00675B57"/>
    <w:rsid w:val="006802C1"/>
    <w:rsid w:val="00682850"/>
    <w:rsid w:val="006838A1"/>
    <w:rsid w:val="00684294"/>
    <w:rsid w:val="00684B43"/>
    <w:rsid w:val="00685706"/>
    <w:rsid w:val="00686A83"/>
    <w:rsid w:val="00686F68"/>
    <w:rsid w:val="0068731F"/>
    <w:rsid w:val="006903B2"/>
    <w:rsid w:val="00692B4B"/>
    <w:rsid w:val="00693B2B"/>
    <w:rsid w:val="00693BA3"/>
    <w:rsid w:val="006944E7"/>
    <w:rsid w:val="006944FE"/>
    <w:rsid w:val="006955A0"/>
    <w:rsid w:val="0069621C"/>
    <w:rsid w:val="00697405"/>
    <w:rsid w:val="006A1D67"/>
    <w:rsid w:val="006A1D8A"/>
    <w:rsid w:val="006A2021"/>
    <w:rsid w:val="006A75E5"/>
    <w:rsid w:val="006A7DC9"/>
    <w:rsid w:val="006B5E2F"/>
    <w:rsid w:val="006C0040"/>
    <w:rsid w:val="006C0284"/>
    <w:rsid w:val="006C097B"/>
    <w:rsid w:val="006C342F"/>
    <w:rsid w:val="006C62AA"/>
    <w:rsid w:val="006D1318"/>
    <w:rsid w:val="006D181C"/>
    <w:rsid w:val="006D5180"/>
    <w:rsid w:val="006D6745"/>
    <w:rsid w:val="006D7AF2"/>
    <w:rsid w:val="006E0569"/>
    <w:rsid w:val="006E2589"/>
    <w:rsid w:val="006E599B"/>
    <w:rsid w:val="006E67C5"/>
    <w:rsid w:val="006E7C48"/>
    <w:rsid w:val="006F48F7"/>
    <w:rsid w:val="00702D85"/>
    <w:rsid w:val="007032AD"/>
    <w:rsid w:val="00705FC7"/>
    <w:rsid w:val="0070747D"/>
    <w:rsid w:val="00710B7B"/>
    <w:rsid w:val="0071221C"/>
    <w:rsid w:val="00713CED"/>
    <w:rsid w:val="00714856"/>
    <w:rsid w:val="007171E3"/>
    <w:rsid w:val="0071727B"/>
    <w:rsid w:val="00721219"/>
    <w:rsid w:val="00723258"/>
    <w:rsid w:val="00724033"/>
    <w:rsid w:val="00724066"/>
    <w:rsid w:val="00724BFA"/>
    <w:rsid w:val="00727780"/>
    <w:rsid w:val="0073190C"/>
    <w:rsid w:val="00734F17"/>
    <w:rsid w:val="0073785E"/>
    <w:rsid w:val="00741713"/>
    <w:rsid w:val="00742664"/>
    <w:rsid w:val="00742FCF"/>
    <w:rsid w:val="007442A3"/>
    <w:rsid w:val="007449B0"/>
    <w:rsid w:val="007469B1"/>
    <w:rsid w:val="00746E2A"/>
    <w:rsid w:val="0075572D"/>
    <w:rsid w:val="0075618E"/>
    <w:rsid w:val="0075641F"/>
    <w:rsid w:val="007571E9"/>
    <w:rsid w:val="00757BF4"/>
    <w:rsid w:val="007627B5"/>
    <w:rsid w:val="007632E5"/>
    <w:rsid w:val="007632FA"/>
    <w:rsid w:val="007648FB"/>
    <w:rsid w:val="00765486"/>
    <w:rsid w:val="0076647A"/>
    <w:rsid w:val="00766808"/>
    <w:rsid w:val="0077197A"/>
    <w:rsid w:val="007745AF"/>
    <w:rsid w:val="00781598"/>
    <w:rsid w:val="00782CB2"/>
    <w:rsid w:val="007834B5"/>
    <w:rsid w:val="00787340"/>
    <w:rsid w:val="00790F82"/>
    <w:rsid w:val="0079216C"/>
    <w:rsid w:val="00792ACE"/>
    <w:rsid w:val="007949F9"/>
    <w:rsid w:val="007954EC"/>
    <w:rsid w:val="007960B0"/>
    <w:rsid w:val="007A09A9"/>
    <w:rsid w:val="007A1503"/>
    <w:rsid w:val="007A1B33"/>
    <w:rsid w:val="007A3695"/>
    <w:rsid w:val="007A53CA"/>
    <w:rsid w:val="007A64EF"/>
    <w:rsid w:val="007A6DA4"/>
    <w:rsid w:val="007A7109"/>
    <w:rsid w:val="007A76EB"/>
    <w:rsid w:val="007A78ED"/>
    <w:rsid w:val="007B3365"/>
    <w:rsid w:val="007B4511"/>
    <w:rsid w:val="007B55C1"/>
    <w:rsid w:val="007B60E9"/>
    <w:rsid w:val="007B684E"/>
    <w:rsid w:val="007B7059"/>
    <w:rsid w:val="007C0D05"/>
    <w:rsid w:val="007C48CA"/>
    <w:rsid w:val="007C6EC1"/>
    <w:rsid w:val="007C7631"/>
    <w:rsid w:val="007C7AD3"/>
    <w:rsid w:val="007D0EC4"/>
    <w:rsid w:val="007D25C1"/>
    <w:rsid w:val="007D4126"/>
    <w:rsid w:val="007D448F"/>
    <w:rsid w:val="007D53DA"/>
    <w:rsid w:val="007D5C9A"/>
    <w:rsid w:val="007D7827"/>
    <w:rsid w:val="007D7C54"/>
    <w:rsid w:val="007E3B96"/>
    <w:rsid w:val="007E6082"/>
    <w:rsid w:val="007E6468"/>
    <w:rsid w:val="007E7406"/>
    <w:rsid w:val="007E75D9"/>
    <w:rsid w:val="007F00C1"/>
    <w:rsid w:val="007F0251"/>
    <w:rsid w:val="007F1F73"/>
    <w:rsid w:val="007F3242"/>
    <w:rsid w:val="007F4131"/>
    <w:rsid w:val="007F5334"/>
    <w:rsid w:val="007F7179"/>
    <w:rsid w:val="007F7FD8"/>
    <w:rsid w:val="008002CF"/>
    <w:rsid w:val="00800FDE"/>
    <w:rsid w:val="00803359"/>
    <w:rsid w:val="00804B5C"/>
    <w:rsid w:val="00804FBB"/>
    <w:rsid w:val="008065FF"/>
    <w:rsid w:val="00811602"/>
    <w:rsid w:val="00811DD5"/>
    <w:rsid w:val="00811FAE"/>
    <w:rsid w:val="00813B25"/>
    <w:rsid w:val="00813DE5"/>
    <w:rsid w:val="00816FB5"/>
    <w:rsid w:val="00817409"/>
    <w:rsid w:val="00817882"/>
    <w:rsid w:val="00820391"/>
    <w:rsid w:val="00820B53"/>
    <w:rsid w:val="00822B53"/>
    <w:rsid w:val="00822B8E"/>
    <w:rsid w:val="00823BF5"/>
    <w:rsid w:val="00824084"/>
    <w:rsid w:val="00824B40"/>
    <w:rsid w:val="0082543B"/>
    <w:rsid w:val="008272F8"/>
    <w:rsid w:val="00830C9B"/>
    <w:rsid w:val="0083349C"/>
    <w:rsid w:val="008342F3"/>
    <w:rsid w:val="00835535"/>
    <w:rsid w:val="00835A99"/>
    <w:rsid w:val="00835E94"/>
    <w:rsid w:val="00837BB8"/>
    <w:rsid w:val="00841D58"/>
    <w:rsid w:val="008424E6"/>
    <w:rsid w:val="008455BB"/>
    <w:rsid w:val="00846285"/>
    <w:rsid w:val="0084734B"/>
    <w:rsid w:val="008473D9"/>
    <w:rsid w:val="0084763C"/>
    <w:rsid w:val="00851882"/>
    <w:rsid w:val="00851A58"/>
    <w:rsid w:val="00852B05"/>
    <w:rsid w:val="00853423"/>
    <w:rsid w:val="008540CD"/>
    <w:rsid w:val="00860DAF"/>
    <w:rsid w:val="00862036"/>
    <w:rsid w:val="00862161"/>
    <w:rsid w:val="00864415"/>
    <w:rsid w:val="008665CE"/>
    <w:rsid w:val="00866B87"/>
    <w:rsid w:val="00866C80"/>
    <w:rsid w:val="0087235E"/>
    <w:rsid w:val="00882E7D"/>
    <w:rsid w:val="00883EDA"/>
    <w:rsid w:val="0088478C"/>
    <w:rsid w:val="00884C72"/>
    <w:rsid w:val="00885074"/>
    <w:rsid w:val="00885DBA"/>
    <w:rsid w:val="008874B5"/>
    <w:rsid w:val="008875E2"/>
    <w:rsid w:val="008910D7"/>
    <w:rsid w:val="008929C8"/>
    <w:rsid w:val="00892BDB"/>
    <w:rsid w:val="008949AD"/>
    <w:rsid w:val="00895C34"/>
    <w:rsid w:val="00895CED"/>
    <w:rsid w:val="008973CA"/>
    <w:rsid w:val="008A10C9"/>
    <w:rsid w:val="008A15B0"/>
    <w:rsid w:val="008A16FC"/>
    <w:rsid w:val="008A23FC"/>
    <w:rsid w:val="008A3336"/>
    <w:rsid w:val="008A4B2D"/>
    <w:rsid w:val="008A4C27"/>
    <w:rsid w:val="008A693A"/>
    <w:rsid w:val="008A7270"/>
    <w:rsid w:val="008B3550"/>
    <w:rsid w:val="008B77D1"/>
    <w:rsid w:val="008C16B8"/>
    <w:rsid w:val="008C2402"/>
    <w:rsid w:val="008C29A6"/>
    <w:rsid w:val="008C2ACC"/>
    <w:rsid w:val="008C6F1B"/>
    <w:rsid w:val="008D1D52"/>
    <w:rsid w:val="008D3F1A"/>
    <w:rsid w:val="008D564E"/>
    <w:rsid w:val="008D6786"/>
    <w:rsid w:val="008D77DB"/>
    <w:rsid w:val="008E075B"/>
    <w:rsid w:val="008E3050"/>
    <w:rsid w:val="008E3AEA"/>
    <w:rsid w:val="008E709B"/>
    <w:rsid w:val="008F1F21"/>
    <w:rsid w:val="008F222D"/>
    <w:rsid w:val="008F2CD4"/>
    <w:rsid w:val="008F4A0F"/>
    <w:rsid w:val="008F5F73"/>
    <w:rsid w:val="00900701"/>
    <w:rsid w:val="00900DA7"/>
    <w:rsid w:val="00902147"/>
    <w:rsid w:val="00902F82"/>
    <w:rsid w:val="009061A8"/>
    <w:rsid w:val="00906259"/>
    <w:rsid w:val="0090773E"/>
    <w:rsid w:val="00910EBF"/>
    <w:rsid w:val="009115DC"/>
    <w:rsid w:val="00913942"/>
    <w:rsid w:val="009151C0"/>
    <w:rsid w:val="00923B1C"/>
    <w:rsid w:val="00927254"/>
    <w:rsid w:val="00932A70"/>
    <w:rsid w:val="0093673E"/>
    <w:rsid w:val="009374B5"/>
    <w:rsid w:val="009408BA"/>
    <w:rsid w:val="00941984"/>
    <w:rsid w:val="009421AF"/>
    <w:rsid w:val="00945394"/>
    <w:rsid w:val="0094581B"/>
    <w:rsid w:val="00946DCA"/>
    <w:rsid w:val="009500B8"/>
    <w:rsid w:val="00950338"/>
    <w:rsid w:val="00950465"/>
    <w:rsid w:val="0095157D"/>
    <w:rsid w:val="00951A33"/>
    <w:rsid w:val="00952075"/>
    <w:rsid w:val="00952AF4"/>
    <w:rsid w:val="00952C43"/>
    <w:rsid w:val="0095450D"/>
    <w:rsid w:val="00954612"/>
    <w:rsid w:val="00954BD4"/>
    <w:rsid w:val="00960122"/>
    <w:rsid w:val="0096088F"/>
    <w:rsid w:val="00961D2D"/>
    <w:rsid w:val="0096241A"/>
    <w:rsid w:val="00962BC4"/>
    <w:rsid w:val="00963871"/>
    <w:rsid w:val="00964599"/>
    <w:rsid w:val="00964802"/>
    <w:rsid w:val="00964EAE"/>
    <w:rsid w:val="0096507C"/>
    <w:rsid w:val="009655C1"/>
    <w:rsid w:val="00967AFD"/>
    <w:rsid w:val="0097028C"/>
    <w:rsid w:val="00972145"/>
    <w:rsid w:val="00973B2D"/>
    <w:rsid w:val="00973BA0"/>
    <w:rsid w:val="00973FA8"/>
    <w:rsid w:val="00975534"/>
    <w:rsid w:val="0097618A"/>
    <w:rsid w:val="009763A9"/>
    <w:rsid w:val="0097712B"/>
    <w:rsid w:val="009802DE"/>
    <w:rsid w:val="009812DF"/>
    <w:rsid w:val="009817B4"/>
    <w:rsid w:val="00982464"/>
    <w:rsid w:val="009863B9"/>
    <w:rsid w:val="00991AD0"/>
    <w:rsid w:val="00991D61"/>
    <w:rsid w:val="00991E6E"/>
    <w:rsid w:val="009921AC"/>
    <w:rsid w:val="00992365"/>
    <w:rsid w:val="009928D3"/>
    <w:rsid w:val="009930ED"/>
    <w:rsid w:val="009939CE"/>
    <w:rsid w:val="00995C8F"/>
    <w:rsid w:val="00996041"/>
    <w:rsid w:val="009A1787"/>
    <w:rsid w:val="009A182C"/>
    <w:rsid w:val="009A25F3"/>
    <w:rsid w:val="009A3320"/>
    <w:rsid w:val="009A4490"/>
    <w:rsid w:val="009A4517"/>
    <w:rsid w:val="009A783E"/>
    <w:rsid w:val="009B1301"/>
    <w:rsid w:val="009B2A58"/>
    <w:rsid w:val="009B2C13"/>
    <w:rsid w:val="009B2F3F"/>
    <w:rsid w:val="009B5A4C"/>
    <w:rsid w:val="009B6BAC"/>
    <w:rsid w:val="009C0667"/>
    <w:rsid w:val="009C0853"/>
    <w:rsid w:val="009C1029"/>
    <w:rsid w:val="009C1D3A"/>
    <w:rsid w:val="009C2304"/>
    <w:rsid w:val="009C35D3"/>
    <w:rsid w:val="009C5CFE"/>
    <w:rsid w:val="009D0F49"/>
    <w:rsid w:val="009D34AD"/>
    <w:rsid w:val="009D4EE4"/>
    <w:rsid w:val="009D5DF1"/>
    <w:rsid w:val="009D7862"/>
    <w:rsid w:val="009D7B06"/>
    <w:rsid w:val="009E1848"/>
    <w:rsid w:val="009E1AD6"/>
    <w:rsid w:val="009E2FB3"/>
    <w:rsid w:val="009E3B0D"/>
    <w:rsid w:val="009F02A6"/>
    <w:rsid w:val="009F3DC2"/>
    <w:rsid w:val="009F4B60"/>
    <w:rsid w:val="009F67CB"/>
    <w:rsid w:val="009F6C6A"/>
    <w:rsid w:val="009F72AE"/>
    <w:rsid w:val="00A02333"/>
    <w:rsid w:val="00A04BAF"/>
    <w:rsid w:val="00A06134"/>
    <w:rsid w:val="00A06935"/>
    <w:rsid w:val="00A105B9"/>
    <w:rsid w:val="00A11DB4"/>
    <w:rsid w:val="00A13DBC"/>
    <w:rsid w:val="00A17017"/>
    <w:rsid w:val="00A174A6"/>
    <w:rsid w:val="00A23A17"/>
    <w:rsid w:val="00A2419D"/>
    <w:rsid w:val="00A2536F"/>
    <w:rsid w:val="00A30C78"/>
    <w:rsid w:val="00A30F61"/>
    <w:rsid w:val="00A31809"/>
    <w:rsid w:val="00A31A40"/>
    <w:rsid w:val="00A31C25"/>
    <w:rsid w:val="00A32196"/>
    <w:rsid w:val="00A34584"/>
    <w:rsid w:val="00A34C85"/>
    <w:rsid w:val="00A36AC7"/>
    <w:rsid w:val="00A36B49"/>
    <w:rsid w:val="00A3753D"/>
    <w:rsid w:val="00A379AD"/>
    <w:rsid w:val="00A37BEE"/>
    <w:rsid w:val="00A40611"/>
    <w:rsid w:val="00A4147B"/>
    <w:rsid w:val="00A418C2"/>
    <w:rsid w:val="00A427EC"/>
    <w:rsid w:val="00A431AB"/>
    <w:rsid w:val="00A51063"/>
    <w:rsid w:val="00A51CD6"/>
    <w:rsid w:val="00A5297F"/>
    <w:rsid w:val="00A529DF"/>
    <w:rsid w:val="00A53D9E"/>
    <w:rsid w:val="00A549ED"/>
    <w:rsid w:val="00A55966"/>
    <w:rsid w:val="00A55AF7"/>
    <w:rsid w:val="00A57E3E"/>
    <w:rsid w:val="00A605D1"/>
    <w:rsid w:val="00A6134F"/>
    <w:rsid w:val="00A61DCF"/>
    <w:rsid w:val="00A66943"/>
    <w:rsid w:val="00A72068"/>
    <w:rsid w:val="00A721A6"/>
    <w:rsid w:val="00A72FB0"/>
    <w:rsid w:val="00A734E5"/>
    <w:rsid w:val="00A73658"/>
    <w:rsid w:val="00A76E04"/>
    <w:rsid w:val="00A80FB0"/>
    <w:rsid w:val="00A842EC"/>
    <w:rsid w:val="00A84416"/>
    <w:rsid w:val="00A84D15"/>
    <w:rsid w:val="00A856BF"/>
    <w:rsid w:val="00A85C4C"/>
    <w:rsid w:val="00A91A85"/>
    <w:rsid w:val="00A91C91"/>
    <w:rsid w:val="00A93F2E"/>
    <w:rsid w:val="00A95E15"/>
    <w:rsid w:val="00A96176"/>
    <w:rsid w:val="00A97C3A"/>
    <w:rsid w:val="00AA253C"/>
    <w:rsid w:val="00AA59B0"/>
    <w:rsid w:val="00AA6613"/>
    <w:rsid w:val="00AA69E8"/>
    <w:rsid w:val="00AB2055"/>
    <w:rsid w:val="00AB3A7C"/>
    <w:rsid w:val="00AB6066"/>
    <w:rsid w:val="00AC0C64"/>
    <w:rsid w:val="00AC1B79"/>
    <w:rsid w:val="00AC3392"/>
    <w:rsid w:val="00AC43C5"/>
    <w:rsid w:val="00AC5CB1"/>
    <w:rsid w:val="00AC670C"/>
    <w:rsid w:val="00AC785B"/>
    <w:rsid w:val="00AC7E91"/>
    <w:rsid w:val="00AD0D9B"/>
    <w:rsid w:val="00AD20D7"/>
    <w:rsid w:val="00AD35D7"/>
    <w:rsid w:val="00AD531D"/>
    <w:rsid w:val="00AE04FE"/>
    <w:rsid w:val="00AE61DF"/>
    <w:rsid w:val="00AE6E71"/>
    <w:rsid w:val="00AF0012"/>
    <w:rsid w:val="00AF1B0E"/>
    <w:rsid w:val="00AF5FD3"/>
    <w:rsid w:val="00B12613"/>
    <w:rsid w:val="00B126E7"/>
    <w:rsid w:val="00B15FC7"/>
    <w:rsid w:val="00B16835"/>
    <w:rsid w:val="00B204D9"/>
    <w:rsid w:val="00B2254F"/>
    <w:rsid w:val="00B22E0A"/>
    <w:rsid w:val="00B2485F"/>
    <w:rsid w:val="00B2530E"/>
    <w:rsid w:val="00B259AA"/>
    <w:rsid w:val="00B25DC2"/>
    <w:rsid w:val="00B26AE7"/>
    <w:rsid w:val="00B30856"/>
    <w:rsid w:val="00B3325C"/>
    <w:rsid w:val="00B33887"/>
    <w:rsid w:val="00B356AD"/>
    <w:rsid w:val="00B364C1"/>
    <w:rsid w:val="00B36A01"/>
    <w:rsid w:val="00B426AE"/>
    <w:rsid w:val="00B42AE8"/>
    <w:rsid w:val="00B46BDF"/>
    <w:rsid w:val="00B50886"/>
    <w:rsid w:val="00B521A2"/>
    <w:rsid w:val="00B527F0"/>
    <w:rsid w:val="00B53BC7"/>
    <w:rsid w:val="00B53C84"/>
    <w:rsid w:val="00B54E67"/>
    <w:rsid w:val="00B5542D"/>
    <w:rsid w:val="00B575D0"/>
    <w:rsid w:val="00B576F3"/>
    <w:rsid w:val="00B6712A"/>
    <w:rsid w:val="00B67DBC"/>
    <w:rsid w:val="00B70868"/>
    <w:rsid w:val="00B761D9"/>
    <w:rsid w:val="00B815A1"/>
    <w:rsid w:val="00B82E67"/>
    <w:rsid w:val="00B83440"/>
    <w:rsid w:val="00B86E65"/>
    <w:rsid w:val="00B9015A"/>
    <w:rsid w:val="00B931E5"/>
    <w:rsid w:val="00B9517D"/>
    <w:rsid w:val="00B9619C"/>
    <w:rsid w:val="00B96527"/>
    <w:rsid w:val="00B976B7"/>
    <w:rsid w:val="00B97E5E"/>
    <w:rsid w:val="00BA161A"/>
    <w:rsid w:val="00BA1984"/>
    <w:rsid w:val="00BA5B83"/>
    <w:rsid w:val="00BA7604"/>
    <w:rsid w:val="00BA7E5B"/>
    <w:rsid w:val="00BB0A5C"/>
    <w:rsid w:val="00BB2084"/>
    <w:rsid w:val="00BB2847"/>
    <w:rsid w:val="00BB38E9"/>
    <w:rsid w:val="00BB4057"/>
    <w:rsid w:val="00BB4910"/>
    <w:rsid w:val="00BB4D59"/>
    <w:rsid w:val="00BB6D08"/>
    <w:rsid w:val="00BC2F5D"/>
    <w:rsid w:val="00BC3D57"/>
    <w:rsid w:val="00BC6732"/>
    <w:rsid w:val="00BC6F1E"/>
    <w:rsid w:val="00BC7227"/>
    <w:rsid w:val="00BC7467"/>
    <w:rsid w:val="00BC75A0"/>
    <w:rsid w:val="00BD2ACE"/>
    <w:rsid w:val="00BD6A5B"/>
    <w:rsid w:val="00BE06B7"/>
    <w:rsid w:val="00BE0D23"/>
    <w:rsid w:val="00BE124F"/>
    <w:rsid w:val="00BE2705"/>
    <w:rsid w:val="00BE2A72"/>
    <w:rsid w:val="00BE7E4A"/>
    <w:rsid w:val="00BF045B"/>
    <w:rsid w:val="00BF04DA"/>
    <w:rsid w:val="00BF20B9"/>
    <w:rsid w:val="00BF2464"/>
    <w:rsid w:val="00BF34E9"/>
    <w:rsid w:val="00BF7213"/>
    <w:rsid w:val="00BF7C5B"/>
    <w:rsid w:val="00C031D7"/>
    <w:rsid w:val="00C03432"/>
    <w:rsid w:val="00C054DA"/>
    <w:rsid w:val="00C06069"/>
    <w:rsid w:val="00C1012F"/>
    <w:rsid w:val="00C1096B"/>
    <w:rsid w:val="00C12AB7"/>
    <w:rsid w:val="00C12D75"/>
    <w:rsid w:val="00C13B53"/>
    <w:rsid w:val="00C14CAD"/>
    <w:rsid w:val="00C2741E"/>
    <w:rsid w:val="00C306D1"/>
    <w:rsid w:val="00C310C1"/>
    <w:rsid w:val="00C3137E"/>
    <w:rsid w:val="00C314F2"/>
    <w:rsid w:val="00C32414"/>
    <w:rsid w:val="00C33040"/>
    <w:rsid w:val="00C330C9"/>
    <w:rsid w:val="00C33EF7"/>
    <w:rsid w:val="00C34E59"/>
    <w:rsid w:val="00C35399"/>
    <w:rsid w:val="00C400DC"/>
    <w:rsid w:val="00C4026B"/>
    <w:rsid w:val="00C430F1"/>
    <w:rsid w:val="00C431F0"/>
    <w:rsid w:val="00C43960"/>
    <w:rsid w:val="00C44793"/>
    <w:rsid w:val="00C45B4D"/>
    <w:rsid w:val="00C47130"/>
    <w:rsid w:val="00C566AD"/>
    <w:rsid w:val="00C56FDA"/>
    <w:rsid w:val="00C60748"/>
    <w:rsid w:val="00C64584"/>
    <w:rsid w:val="00C6490C"/>
    <w:rsid w:val="00C715D2"/>
    <w:rsid w:val="00C73449"/>
    <w:rsid w:val="00C76571"/>
    <w:rsid w:val="00C767A6"/>
    <w:rsid w:val="00C804E6"/>
    <w:rsid w:val="00C808BF"/>
    <w:rsid w:val="00C80923"/>
    <w:rsid w:val="00C84417"/>
    <w:rsid w:val="00C86D18"/>
    <w:rsid w:val="00C90717"/>
    <w:rsid w:val="00C91F9A"/>
    <w:rsid w:val="00C92880"/>
    <w:rsid w:val="00C9388A"/>
    <w:rsid w:val="00C9586A"/>
    <w:rsid w:val="00CA004F"/>
    <w:rsid w:val="00CA19CD"/>
    <w:rsid w:val="00CA2FCF"/>
    <w:rsid w:val="00CA334E"/>
    <w:rsid w:val="00CA36F2"/>
    <w:rsid w:val="00CA4948"/>
    <w:rsid w:val="00CA51F6"/>
    <w:rsid w:val="00CA54DC"/>
    <w:rsid w:val="00CA6FA0"/>
    <w:rsid w:val="00CA79C4"/>
    <w:rsid w:val="00CB0101"/>
    <w:rsid w:val="00CB0E6B"/>
    <w:rsid w:val="00CB1A32"/>
    <w:rsid w:val="00CB2A3A"/>
    <w:rsid w:val="00CB2C17"/>
    <w:rsid w:val="00CB2E03"/>
    <w:rsid w:val="00CB5F20"/>
    <w:rsid w:val="00CB66D7"/>
    <w:rsid w:val="00CB7ECD"/>
    <w:rsid w:val="00CC29E3"/>
    <w:rsid w:val="00CC368C"/>
    <w:rsid w:val="00CC5EAC"/>
    <w:rsid w:val="00CD0084"/>
    <w:rsid w:val="00CD04FC"/>
    <w:rsid w:val="00CD3098"/>
    <w:rsid w:val="00CD48F0"/>
    <w:rsid w:val="00CD4EA9"/>
    <w:rsid w:val="00CD65B6"/>
    <w:rsid w:val="00CE107B"/>
    <w:rsid w:val="00CE162E"/>
    <w:rsid w:val="00CE3D6A"/>
    <w:rsid w:val="00CE6AEA"/>
    <w:rsid w:val="00CF0AFB"/>
    <w:rsid w:val="00CF161B"/>
    <w:rsid w:val="00CF37B5"/>
    <w:rsid w:val="00CF4C91"/>
    <w:rsid w:val="00CF52B1"/>
    <w:rsid w:val="00CF5B8D"/>
    <w:rsid w:val="00CF641E"/>
    <w:rsid w:val="00CF7256"/>
    <w:rsid w:val="00CF7D4D"/>
    <w:rsid w:val="00D0030A"/>
    <w:rsid w:val="00D0102A"/>
    <w:rsid w:val="00D01138"/>
    <w:rsid w:val="00D018D1"/>
    <w:rsid w:val="00D02D12"/>
    <w:rsid w:val="00D03D1D"/>
    <w:rsid w:val="00D05AFB"/>
    <w:rsid w:val="00D05C49"/>
    <w:rsid w:val="00D06A85"/>
    <w:rsid w:val="00D06DAD"/>
    <w:rsid w:val="00D14E11"/>
    <w:rsid w:val="00D14F72"/>
    <w:rsid w:val="00D15250"/>
    <w:rsid w:val="00D21B46"/>
    <w:rsid w:val="00D2277B"/>
    <w:rsid w:val="00D24E83"/>
    <w:rsid w:val="00D25147"/>
    <w:rsid w:val="00D25BEB"/>
    <w:rsid w:val="00D27D8C"/>
    <w:rsid w:val="00D35641"/>
    <w:rsid w:val="00D36223"/>
    <w:rsid w:val="00D366C8"/>
    <w:rsid w:val="00D36C76"/>
    <w:rsid w:val="00D36DDA"/>
    <w:rsid w:val="00D42C07"/>
    <w:rsid w:val="00D430D8"/>
    <w:rsid w:val="00D435A1"/>
    <w:rsid w:val="00D43703"/>
    <w:rsid w:val="00D43FB2"/>
    <w:rsid w:val="00D44DF2"/>
    <w:rsid w:val="00D46CDD"/>
    <w:rsid w:val="00D508BC"/>
    <w:rsid w:val="00D50989"/>
    <w:rsid w:val="00D51754"/>
    <w:rsid w:val="00D52CC1"/>
    <w:rsid w:val="00D534A0"/>
    <w:rsid w:val="00D546AB"/>
    <w:rsid w:val="00D54882"/>
    <w:rsid w:val="00D55123"/>
    <w:rsid w:val="00D57386"/>
    <w:rsid w:val="00D57AC2"/>
    <w:rsid w:val="00D618BA"/>
    <w:rsid w:val="00D62C89"/>
    <w:rsid w:val="00D6364B"/>
    <w:rsid w:val="00D650FD"/>
    <w:rsid w:val="00D668D7"/>
    <w:rsid w:val="00D6767B"/>
    <w:rsid w:val="00D71531"/>
    <w:rsid w:val="00D73169"/>
    <w:rsid w:val="00D75305"/>
    <w:rsid w:val="00D755AA"/>
    <w:rsid w:val="00D76622"/>
    <w:rsid w:val="00D7737B"/>
    <w:rsid w:val="00D775D0"/>
    <w:rsid w:val="00D80FF2"/>
    <w:rsid w:val="00D81605"/>
    <w:rsid w:val="00D834A7"/>
    <w:rsid w:val="00D857D0"/>
    <w:rsid w:val="00D9122E"/>
    <w:rsid w:val="00D92612"/>
    <w:rsid w:val="00D92CF8"/>
    <w:rsid w:val="00D92E9A"/>
    <w:rsid w:val="00D93F40"/>
    <w:rsid w:val="00D93FC9"/>
    <w:rsid w:val="00D95FE0"/>
    <w:rsid w:val="00D96EB8"/>
    <w:rsid w:val="00D97647"/>
    <w:rsid w:val="00DA0509"/>
    <w:rsid w:val="00DA38BB"/>
    <w:rsid w:val="00DA62DA"/>
    <w:rsid w:val="00DB0B3D"/>
    <w:rsid w:val="00DB2CBF"/>
    <w:rsid w:val="00DB4991"/>
    <w:rsid w:val="00DB75DA"/>
    <w:rsid w:val="00DC079F"/>
    <w:rsid w:val="00DC2856"/>
    <w:rsid w:val="00DC357F"/>
    <w:rsid w:val="00DC7C11"/>
    <w:rsid w:val="00DD0DD7"/>
    <w:rsid w:val="00DD2B12"/>
    <w:rsid w:val="00DD50C0"/>
    <w:rsid w:val="00DD525E"/>
    <w:rsid w:val="00DD6323"/>
    <w:rsid w:val="00DD793D"/>
    <w:rsid w:val="00DD79E6"/>
    <w:rsid w:val="00DE15E9"/>
    <w:rsid w:val="00DE23F7"/>
    <w:rsid w:val="00DE4326"/>
    <w:rsid w:val="00DE49A8"/>
    <w:rsid w:val="00DE6D44"/>
    <w:rsid w:val="00DE7064"/>
    <w:rsid w:val="00DE7608"/>
    <w:rsid w:val="00DE7CD7"/>
    <w:rsid w:val="00DF0C31"/>
    <w:rsid w:val="00DF0FA6"/>
    <w:rsid w:val="00DF70B8"/>
    <w:rsid w:val="00E01D58"/>
    <w:rsid w:val="00E03F59"/>
    <w:rsid w:val="00E0576B"/>
    <w:rsid w:val="00E0625C"/>
    <w:rsid w:val="00E130EF"/>
    <w:rsid w:val="00E1444E"/>
    <w:rsid w:val="00E14698"/>
    <w:rsid w:val="00E14EB6"/>
    <w:rsid w:val="00E15165"/>
    <w:rsid w:val="00E16962"/>
    <w:rsid w:val="00E20448"/>
    <w:rsid w:val="00E20B40"/>
    <w:rsid w:val="00E20E83"/>
    <w:rsid w:val="00E21DBA"/>
    <w:rsid w:val="00E21FFC"/>
    <w:rsid w:val="00E22779"/>
    <w:rsid w:val="00E27E48"/>
    <w:rsid w:val="00E30532"/>
    <w:rsid w:val="00E30CC0"/>
    <w:rsid w:val="00E313FA"/>
    <w:rsid w:val="00E33E89"/>
    <w:rsid w:val="00E34450"/>
    <w:rsid w:val="00E3572E"/>
    <w:rsid w:val="00E3637E"/>
    <w:rsid w:val="00E37781"/>
    <w:rsid w:val="00E37B2E"/>
    <w:rsid w:val="00E37CA0"/>
    <w:rsid w:val="00E403C9"/>
    <w:rsid w:val="00E41F86"/>
    <w:rsid w:val="00E439E8"/>
    <w:rsid w:val="00E449D5"/>
    <w:rsid w:val="00E44A69"/>
    <w:rsid w:val="00E50402"/>
    <w:rsid w:val="00E50858"/>
    <w:rsid w:val="00E514AC"/>
    <w:rsid w:val="00E519BE"/>
    <w:rsid w:val="00E51DCB"/>
    <w:rsid w:val="00E530E8"/>
    <w:rsid w:val="00E53CC1"/>
    <w:rsid w:val="00E54030"/>
    <w:rsid w:val="00E546AD"/>
    <w:rsid w:val="00E54F7E"/>
    <w:rsid w:val="00E56E7A"/>
    <w:rsid w:val="00E614C3"/>
    <w:rsid w:val="00E619B4"/>
    <w:rsid w:val="00E63EAF"/>
    <w:rsid w:val="00E67633"/>
    <w:rsid w:val="00E70E0B"/>
    <w:rsid w:val="00E70F28"/>
    <w:rsid w:val="00E7249A"/>
    <w:rsid w:val="00E73974"/>
    <w:rsid w:val="00E75685"/>
    <w:rsid w:val="00E76AD5"/>
    <w:rsid w:val="00E80171"/>
    <w:rsid w:val="00E8327A"/>
    <w:rsid w:val="00E83D5A"/>
    <w:rsid w:val="00E90BAE"/>
    <w:rsid w:val="00E930A2"/>
    <w:rsid w:val="00E936D8"/>
    <w:rsid w:val="00E94050"/>
    <w:rsid w:val="00E94801"/>
    <w:rsid w:val="00E950C6"/>
    <w:rsid w:val="00E9699B"/>
    <w:rsid w:val="00E97FEF"/>
    <w:rsid w:val="00EA03EC"/>
    <w:rsid w:val="00EA0B8E"/>
    <w:rsid w:val="00EA0FAC"/>
    <w:rsid w:val="00EA5172"/>
    <w:rsid w:val="00EB2EF5"/>
    <w:rsid w:val="00EB6031"/>
    <w:rsid w:val="00EB6B11"/>
    <w:rsid w:val="00EB7427"/>
    <w:rsid w:val="00EB7981"/>
    <w:rsid w:val="00EC12C1"/>
    <w:rsid w:val="00EC3AE0"/>
    <w:rsid w:val="00ED2D96"/>
    <w:rsid w:val="00ED5224"/>
    <w:rsid w:val="00ED6100"/>
    <w:rsid w:val="00ED6DA1"/>
    <w:rsid w:val="00ED7379"/>
    <w:rsid w:val="00EE1121"/>
    <w:rsid w:val="00EE19A2"/>
    <w:rsid w:val="00EE19A9"/>
    <w:rsid w:val="00EE496E"/>
    <w:rsid w:val="00EE50F1"/>
    <w:rsid w:val="00EE5110"/>
    <w:rsid w:val="00EF1B10"/>
    <w:rsid w:val="00EF2142"/>
    <w:rsid w:val="00EF30D1"/>
    <w:rsid w:val="00EF3D31"/>
    <w:rsid w:val="00EF5B1C"/>
    <w:rsid w:val="00EF605E"/>
    <w:rsid w:val="00EF6904"/>
    <w:rsid w:val="00EF694D"/>
    <w:rsid w:val="00F023E1"/>
    <w:rsid w:val="00F03950"/>
    <w:rsid w:val="00F064DA"/>
    <w:rsid w:val="00F1104C"/>
    <w:rsid w:val="00F11124"/>
    <w:rsid w:val="00F128A7"/>
    <w:rsid w:val="00F13832"/>
    <w:rsid w:val="00F1537F"/>
    <w:rsid w:val="00F168CF"/>
    <w:rsid w:val="00F16C1B"/>
    <w:rsid w:val="00F212A9"/>
    <w:rsid w:val="00F21DCB"/>
    <w:rsid w:val="00F246C1"/>
    <w:rsid w:val="00F252A5"/>
    <w:rsid w:val="00F265CC"/>
    <w:rsid w:val="00F267BD"/>
    <w:rsid w:val="00F26D48"/>
    <w:rsid w:val="00F2731B"/>
    <w:rsid w:val="00F330AB"/>
    <w:rsid w:val="00F3322B"/>
    <w:rsid w:val="00F33F3B"/>
    <w:rsid w:val="00F34C16"/>
    <w:rsid w:val="00F4069B"/>
    <w:rsid w:val="00F458BC"/>
    <w:rsid w:val="00F469F5"/>
    <w:rsid w:val="00F543A6"/>
    <w:rsid w:val="00F5444B"/>
    <w:rsid w:val="00F55271"/>
    <w:rsid w:val="00F554B9"/>
    <w:rsid w:val="00F56032"/>
    <w:rsid w:val="00F571EF"/>
    <w:rsid w:val="00F611BD"/>
    <w:rsid w:val="00F62F48"/>
    <w:rsid w:val="00F63EE9"/>
    <w:rsid w:val="00F65FEA"/>
    <w:rsid w:val="00F67163"/>
    <w:rsid w:val="00F7031B"/>
    <w:rsid w:val="00F70375"/>
    <w:rsid w:val="00F70620"/>
    <w:rsid w:val="00F70A1E"/>
    <w:rsid w:val="00F71A8E"/>
    <w:rsid w:val="00F7672B"/>
    <w:rsid w:val="00F81CA2"/>
    <w:rsid w:val="00F83C0F"/>
    <w:rsid w:val="00F83F89"/>
    <w:rsid w:val="00F85BBE"/>
    <w:rsid w:val="00F87F72"/>
    <w:rsid w:val="00F90A75"/>
    <w:rsid w:val="00F91681"/>
    <w:rsid w:val="00F91B39"/>
    <w:rsid w:val="00F91F25"/>
    <w:rsid w:val="00F93330"/>
    <w:rsid w:val="00F93E30"/>
    <w:rsid w:val="00F951EF"/>
    <w:rsid w:val="00F95A3D"/>
    <w:rsid w:val="00F970F3"/>
    <w:rsid w:val="00FA1736"/>
    <w:rsid w:val="00FA1E98"/>
    <w:rsid w:val="00FA1F02"/>
    <w:rsid w:val="00FA20E8"/>
    <w:rsid w:val="00FA2A73"/>
    <w:rsid w:val="00FA32DB"/>
    <w:rsid w:val="00FA3940"/>
    <w:rsid w:val="00FA5D67"/>
    <w:rsid w:val="00FA7F21"/>
    <w:rsid w:val="00FB0523"/>
    <w:rsid w:val="00FB0F40"/>
    <w:rsid w:val="00FB100A"/>
    <w:rsid w:val="00FB2362"/>
    <w:rsid w:val="00FB49A4"/>
    <w:rsid w:val="00FB6843"/>
    <w:rsid w:val="00FB721A"/>
    <w:rsid w:val="00FC02A8"/>
    <w:rsid w:val="00FC1E36"/>
    <w:rsid w:val="00FC2717"/>
    <w:rsid w:val="00FC31EE"/>
    <w:rsid w:val="00FC6435"/>
    <w:rsid w:val="00FC64CA"/>
    <w:rsid w:val="00FC7C9C"/>
    <w:rsid w:val="00FD00FD"/>
    <w:rsid w:val="00FD4F7F"/>
    <w:rsid w:val="00FD7C5E"/>
    <w:rsid w:val="00FE10E9"/>
    <w:rsid w:val="00FE2070"/>
    <w:rsid w:val="00FE4ABD"/>
    <w:rsid w:val="00FE6948"/>
    <w:rsid w:val="00FE76A9"/>
    <w:rsid w:val="00FE79C5"/>
    <w:rsid w:val="00FF28E0"/>
    <w:rsid w:val="00FF2BC9"/>
    <w:rsid w:val="00FF676F"/>
    <w:rsid w:val="00FF72E7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431"/>
  <w15:docId w15:val="{4FA849C3-449E-41B5-9D9B-A71C44DD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8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E13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032AD"/>
    <w:pPr>
      <w:keepNext/>
      <w:keepLines/>
      <w:spacing w:before="40" w:line="24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7032AD"/>
    <w:pPr>
      <w:keepNext/>
      <w:keepLines/>
      <w:spacing w:before="40" w:line="24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paragraph" w:styleId="Nagwek4">
    <w:name w:val="heading 4"/>
    <w:aliases w:val="heading 4,niet gebruikt"/>
    <w:basedOn w:val="Nagwek3"/>
    <w:next w:val="Tekstpodstawowy3"/>
    <w:link w:val="Nagwek4Znak"/>
    <w:qFormat/>
    <w:rsid w:val="00E130EF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bCs/>
      <w:iCs/>
      <w:color w:val="auto"/>
      <w:kern w:val="20"/>
      <w:sz w:val="22"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E130EF"/>
    <w:pPr>
      <w:tabs>
        <w:tab w:val="clear" w:pos="2126"/>
        <w:tab w:val="num" w:pos="2835"/>
      </w:tabs>
      <w:ind w:left="2835" w:hanging="709"/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E130EF"/>
    <w:pPr>
      <w:tabs>
        <w:tab w:val="clear" w:pos="2835"/>
        <w:tab w:val="num" w:pos="3544"/>
      </w:tabs>
      <w:ind w:left="3544"/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E130EF"/>
    <w:pPr>
      <w:tabs>
        <w:tab w:val="clear" w:pos="3544"/>
        <w:tab w:val="num" w:pos="4253"/>
      </w:tabs>
      <w:ind w:left="4253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130EF"/>
    <w:pPr>
      <w:keepNext/>
      <w:spacing w:before="120"/>
      <w:ind w:left="567" w:hanging="567"/>
      <w:jc w:val="center"/>
      <w:outlineLvl w:val="7"/>
    </w:pPr>
    <w:rPr>
      <w:rFonts w:ascii="Arial" w:hAnsi="Arial" w:cs="Arial"/>
      <w:b/>
      <w:bCs/>
      <w:sz w:val="12"/>
      <w:szCs w:val="1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130EF"/>
    <w:pPr>
      <w:keepNext/>
      <w:spacing w:before="120"/>
      <w:ind w:left="567" w:right="146" w:hanging="567"/>
      <w:jc w:val="center"/>
      <w:outlineLvl w:val="8"/>
    </w:pPr>
    <w:rPr>
      <w:rFonts w:ascii="Arial" w:hAnsi="Arial" w:cs="Arial"/>
      <w:b/>
      <w:bCs/>
      <w:color w:val="FFFFFF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4F0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basedOn w:val="Domylnaczcionkaakapitu"/>
    <w:link w:val="Akapitzlist"/>
    <w:uiPriority w:val="34"/>
    <w:qFormat/>
    <w:locked/>
    <w:rsid w:val="004F08C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08C0"/>
    <w:rPr>
      <w:color w:val="0000FF"/>
      <w:u w:val="singl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F08C0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F0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F0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5D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5D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5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203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203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3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6203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62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3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body text"/>
    <w:basedOn w:val="Normalny"/>
    <w:link w:val="TekstpodstawowyZnak"/>
    <w:unhideWhenUsed/>
    <w:rsid w:val="00A842EC"/>
    <w:pPr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rsid w:val="00A842EC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StandardowyStandardowy1">
    <w:name w:val="Standardowy.Standardowy1"/>
    <w:basedOn w:val="Normalny"/>
    <w:rsid w:val="00A842EC"/>
    <w:pPr>
      <w:autoSpaceDE w:val="0"/>
      <w:autoSpaceDN w:val="0"/>
    </w:pPr>
    <w:rPr>
      <w:rFonts w:ascii="Times New Roman" w:eastAsiaTheme="minorHAnsi" w:hAnsi="Times New Roman"/>
      <w:sz w:val="24"/>
    </w:rPr>
  </w:style>
  <w:style w:type="character" w:customStyle="1" w:styleId="WW8Num7z1">
    <w:name w:val="WW8Num7z1"/>
    <w:basedOn w:val="Domylnaczcionkaakapitu"/>
    <w:uiPriority w:val="99"/>
    <w:rsid w:val="00A842EC"/>
    <w:rPr>
      <w:rFonts w:ascii="Courier New" w:hAnsi="Courier New" w:cs="Courier New" w:hint="default"/>
    </w:rPr>
  </w:style>
  <w:style w:type="character" w:customStyle="1" w:styleId="Znak">
    <w:name w:val="Znak"/>
    <w:basedOn w:val="Domylnaczcionkaakapitu"/>
    <w:uiPriority w:val="99"/>
    <w:rsid w:val="00A842EC"/>
    <w:rPr>
      <w:rFonts w:ascii="Consolas" w:hAnsi="Consolas" w:cs="Consolas" w:hint="default"/>
    </w:rPr>
  </w:style>
  <w:style w:type="character" w:styleId="Numerstrony">
    <w:name w:val="page number"/>
    <w:basedOn w:val="Domylnaczcionkaakapitu"/>
    <w:unhideWhenUsed/>
    <w:rsid w:val="00A842EC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7032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7032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a2">
    <w:name w:val="List 2"/>
    <w:basedOn w:val="Normalny"/>
    <w:semiHidden/>
    <w:unhideWhenUsed/>
    <w:rsid w:val="007032AD"/>
    <w:pPr>
      <w:ind w:left="566" w:hanging="283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F1B1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1B1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3">
    <w:name w:val="Style3"/>
    <w:basedOn w:val="Normalny"/>
    <w:uiPriority w:val="99"/>
    <w:rsid w:val="00EF1B10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paragraph" w:customStyle="1" w:styleId="Style2">
    <w:name w:val="Style2"/>
    <w:basedOn w:val="Normalny"/>
    <w:uiPriority w:val="99"/>
    <w:rsid w:val="00EF1B10"/>
    <w:pPr>
      <w:widowControl w:val="0"/>
      <w:autoSpaceDE w:val="0"/>
      <w:autoSpaceDN w:val="0"/>
      <w:adjustRightInd w:val="0"/>
      <w:spacing w:line="279" w:lineRule="exact"/>
      <w:ind w:firstLine="325"/>
      <w:jc w:val="both"/>
    </w:pPr>
    <w:rPr>
      <w:rFonts w:ascii="Trebuchet MS" w:hAnsi="Trebuchet MS"/>
      <w:sz w:val="24"/>
    </w:rPr>
  </w:style>
  <w:style w:type="paragraph" w:customStyle="1" w:styleId="Style4">
    <w:name w:val="Style4"/>
    <w:basedOn w:val="Normalny"/>
    <w:uiPriority w:val="99"/>
    <w:rsid w:val="00EF1B1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Calibri" w:hAnsi="Calibri"/>
      <w:sz w:val="24"/>
    </w:rPr>
  </w:style>
  <w:style w:type="character" w:customStyle="1" w:styleId="FontStyle13">
    <w:name w:val="Font Style13"/>
    <w:uiPriority w:val="99"/>
    <w:rsid w:val="00EF1B10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sid w:val="00EF1B10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EF1B10"/>
    <w:pPr>
      <w:widowControl w:val="0"/>
      <w:autoSpaceDE w:val="0"/>
      <w:autoSpaceDN w:val="0"/>
      <w:adjustRightInd w:val="0"/>
      <w:spacing w:line="269" w:lineRule="exact"/>
      <w:ind w:hanging="542"/>
      <w:jc w:val="both"/>
    </w:pPr>
    <w:rPr>
      <w:rFonts w:ascii="Calibri" w:hAnsi="Calibri"/>
      <w:sz w:val="24"/>
    </w:rPr>
  </w:style>
  <w:style w:type="character" w:customStyle="1" w:styleId="FontStyle12">
    <w:name w:val="Font Style12"/>
    <w:uiPriority w:val="99"/>
    <w:rsid w:val="00EF1B10"/>
    <w:rPr>
      <w:rFonts w:ascii="Calibri" w:hAnsi="Calibri" w:cs="Calibri"/>
      <w:b/>
      <w:bCs/>
      <w:i/>
      <w:iCs/>
      <w:sz w:val="20"/>
      <w:szCs w:val="20"/>
    </w:rPr>
  </w:style>
  <w:style w:type="character" w:styleId="UyteHipercze">
    <w:name w:val="FollowedHyperlink"/>
    <w:aliases w:val="OdwiedzoneHiperłącze"/>
    <w:basedOn w:val="Domylnaczcionkaakapitu"/>
    <w:uiPriority w:val="99"/>
    <w:unhideWhenUsed/>
    <w:rsid w:val="009C2304"/>
    <w:rPr>
      <w:color w:val="954F72" w:themeColor="followed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C6792"/>
    <w:pPr>
      <w:tabs>
        <w:tab w:val="left" w:pos="3402"/>
        <w:tab w:val="center" w:pos="4536"/>
        <w:tab w:val="right" w:pos="9072"/>
      </w:tabs>
    </w:pPr>
    <w:rPr>
      <w:rFonts w:ascii="Arial" w:hAnsi="Arial"/>
      <w:sz w:val="24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6792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8">
    <w:name w:val="Font Style78"/>
    <w:basedOn w:val="Domylnaczcionkaakapitu"/>
    <w:uiPriority w:val="99"/>
    <w:rsid w:val="005C67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5C6792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5C6792"/>
    <w:rPr>
      <w:rFonts w:ascii="Calibri" w:hAnsi="Calibri" w:cs="Calibri"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59"/>
    <w:rsid w:val="005C67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5C6792"/>
    <w:pPr>
      <w:numPr>
        <w:numId w:val="2"/>
      </w:numPr>
      <w:spacing w:before="20" w:after="20"/>
    </w:pPr>
    <w:rPr>
      <w:rFonts w:ascii="Arial" w:hAnsi="Arial"/>
      <w:szCs w:val="20"/>
      <w:lang w:val="de-DE" w:eastAsia="en-US"/>
    </w:rPr>
  </w:style>
  <w:style w:type="paragraph" w:customStyle="1" w:styleId="Table">
    <w:name w:val="Table"/>
    <w:basedOn w:val="Normalny"/>
    <w:rsid w:val="005C6792"/>
    <w:pPr>
      <w:spacing w:before="20" w:after="20"/>
    </w:pPr>
    <w:rPr>
      <w:rFonts w:ascii="Arial" w:hAnsi="Arial"/>
      <w:szCs w:val="20"/>
      <w:lang w:val="en-US" w:eastAsia="en-US"/>
    </w:rPr>
  </w:style>
  <w:style w:type="paragraph" w:customStyle="1" w:styleId="Style25">
    <w:name w:val="Style25"/>
    <w:basedOn w:val="Normalny"/>
    <w:uiPriority w:val="99"/>
    <w:rsid w:val="005C6792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8">
    <w:name w:val="Style28"/>
    <w:basedOn w:val="Normalny"/>
    <w:uiPriority w:val="99"/>
    <w:rsid w:val="005C6792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9">
    <w:name w:val="Style29"/>
    <w:basedOn w:val="Normalny"/>
    <w:uiPriority w:val="99"/>
    <w:rsid w:val="005C6792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</w:rPr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E130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uiPriority w:val="9"/>
    <w:rsid w:val="00E130EF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uiPriority w:val="9"/>
    <w:rsid w:val="00E130EF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uiPriority w:val="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uiPriority w:val="9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E130EF"/>
    <w:rPr>
      <w:rFonts w:ascii="Arial" w:eastAsia="Times New Roman" w:hAnsi="Arial" w:cs="Arial"/>
      <w:b/>
      <w:bCs/>
      <w:sz w:val="12"/>
      <w:szCs w:val="12"/>
    </w:rPr>
  </w:style>
  <w:style w:type="character" w:customStyle="1" w:styleId="Nagwek9Znak">
    <w:name w:val="Nagłówek 9 Znak"/>
    <w:basedOn w:val="Domylnaczcionkaakapitu"/>
    <w:link w:val="Nagwek9"/>
    <w:rsid w:val="00E130EF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E130EF"/>
    <w:pPr>
      <w:spacing w:before="120" w:after="120" w:line="480" w:lineRule="auto"/>
      <w:ind w:left="567" w:hanging="567"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130EF"/>
    <w:pPr>
      <w:spacing w:before="120" w:after="120"/>
      <w:ind w:left="567" w:hanging="567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30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BodyText21">
    <w:name w:val="Body Text 21"/>
    <w:basedOn w:val="Normalny"/>
    <w:rsid w:val="00E130EF"/>
    <w:pPr>
      <w:widowControl w:val="0"/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Styl1">
    <w:name w:val="Styl1"/>
    <w:basedOn w:val="Normalny"/>
    <w:rsid w:val="00E130EF"/>
    <w:pPr>
      <w:numPr>
        <w:numId w:val="6"/>
      </w:numPr>
      <w:spacing w:before="120"/>
      <w:jc w:val="both"/>
    </w:pPr>
    <w:rPr>
      <w:rFonts w:ascii="Arial" w:hAnsi="Arial"/>
      <w:b/>
      <w:sz w:val="28"/>
      <w:szCs w:val="20"/>
    </w:rPr>
  </w:style>
  <w:style w:type="character" w:styleId="Pogrubienie">
    <w:name w:val="Strong"/>
    <w:qFormat/>
    <w:rsid w:val="00E130EF"/>
    <w:rPr>
      <w:b/>
      <w:bCs/>
    </w:rPr>
  </w:style>
  <w:style w:type="paragraph" w:styleId="Tekstpodstawowywcity">
    <w:name w:val="Body Text Indent"/>
    <w:basedOn w:val="Normalny"/>
    <w:link w:val="TekstpodstawowywcityZnak"/>
    <w:rsid w:val="00E130EF"/>
    <w:pPr>
      <w:spacing w:before="120" w:after="120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130EF"/>
    <w:pPr>
      <w:spacing w:before="120" w:after="120" w:line="480" w:lineRule="auto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E130EF"/>
    <w:pPr>
      <w:spacing w:before="120" w:after="0" w:line="240" w:lineRule="auto"/>
      <w:ind w:left="567" w:hanging="567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E130EF"/>
    <w:rPr>
      <w:rFonts w:ascii="Calibri" w:eastAsia="Calibri" w:hAnsi="Calibri" w:cs="Times New Roman"/>
    </w:rPr>
  </w:style>
  <w:style w:type="paragraph" w:customStyle="1" w:styleId="Default">
    <w:name w:val="Default"/>
    <w:rsid w:val="00E130EF"/>
    <w:pPr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rsid w:val="00E130EF"/>
    <w:pPr>
      <w:spacing w:before="100" w:beforeAutospacing="1" w:after="100" w:afterAutospacing="1"/>
      <w:ind w:left="567" w:hanging="567"/>
      <w:jc w:val="both"/>
    </w:pPr>
    <w:rPr>
      <w:rFonts w:ascii="Times" w:eastAsiaTheme="minorHAnsi" w:hAnsi="Times"/>
      <w:szCs w:val="20"/>
      <w:lang w:val="cs-CZ"/>
    </w:rPr>
  </w:style>
  <w:style w:type="paragraph" w:styleId="Spistreci1">
    <w:name w:val="toc 1"/>
    <w:basedOn w:val="Normalny"/>
    <w:next w:val="Normalny"/>
    <w:autoRedefine/>
    <w:uiPriority w:val="39"/>
    <w:rsid w:val="00E130EF"/>
    <w:pPr>
      <w:spacing w:before="120" w:after="120"/>
      <w:ind w:left="567" w:hanging="567"/>
      <w:jc w:val="both"/>
    </w:pPr>
    <w:rPr>
      <w:rFonts w:ascii="Arial" w:hAnsi="Arial"/>
      <w:b/>
      <w:bCs/>
      <w:caps/>
      <w:szCs w:val="20"/>
    </w:rPr>
  </w:style>
  <w:style w:type="paragraph" w:styleId="Legenda">
    <w:name w:val="caption"/>
    <w:basedOn w:val="Normalny"/>
    <w:next w:val="Normalny"/>
    <w:autoRedefine/>
    <w:qFormat/>
    <w:rsid w:val="00E130EF"/>
    <w:pPr>
      <w:numPr>
        <w:numId w:val="7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666666"/>
      <w:spacing w:before="120"/>
      <w:jc w:val="center"/>
    </w:pPr>
    <w:rPr>
      <w:rFonts w:ascii="Arial" w:hAnsi="Arial" w:cs="Arial"/>
      <w:b/>
      <w:bCs/>
      <w:caps/>
      <w:color w:val="F8F8F8"/>
      <w:sz w:val="22"/>
      <w:szCs w:val="22"/>
      <w:shd w:val="clear" w:color="auto" w:fill="666666"/>
    </w:rPr>
  </w:style>
  <w:style w:type="paragraph" w:styleId="Spistreci2">
    <w:name w:val="toc 2"/>
    <w:basedOn w:val="Normalny"/>
    <w:next w:val="Normalny"/>
    <w:autoRedefine/>
    <w:uiPriority w:val="39"/>
    <w:rsid w:val="00E130EF"/>
    <w:pPr>
      <w:spacing w:before="120"/>
      <w:ind w:left="200" w:hanging="567"/>
      <w:jc w:val="both"/>
    </w:pPr>
    <w:rPr>
      <w:rFonts w:ascii="Arial" w:hAnsi="Arial"/>
      <w:smallCaps/>
      <w:szCs w:val="20"/>
    </w:rPr>
  </w:style>
  <w:style w:type="paragraph" w:customStyle="1" w:styleId="Standdopkt">
    <w:name w:val="Stand do pkt"/>
    <w:basedOn w:val="Normalny"/>
    <w:autoRedefine/>
    <w:rsid w:val="00E130EF"/>
    <w:pPr>
      <w:tabs>
        <w:tab w:val="num" w:pos="1080"/>
      </w:tabs>
      <w:spacing w:before="120"/>
      <w:ind w:left="1080" w:hanging="1080"/>
      <w:jc w:val="both"/>
    </w:pPr>
    <w:rPr>
      <w:rFonts w:ascii="Arial" w:hAnsi="Arial" w:cs="Arial"/>
      <w:szCs w:val="20"/>
    </w:rPr>
  </w:style>
  <w:style w:type="paragraph" w:customStyle="1" w:styleId="Standardwylicz1">
    <w:name w:val="Standard wylicz 1"/>
    <w:basedOn w:val="Normalny"/>
    <w:next w:val="Normalny"/>
    <w:autoRedefine/>
    <w:rsid w:val="00E130EF"/>
    <w:pPr>
      <w:numPr>
        <w:numId w:val="8"/>
      </w:numPr>
      <w:spacing w:before="120"/>
      <w:jc w:val="both"/>
    </w:pPr>
    <w:rPr>
      <w:rFonts w:ascii="Arial" w:hAnsi="Arial" w:cs="Arial"/>
      <w:szCs w:val="20"/>
    </w:rPr>
  </w:style>
  <w:style w:type="paragraph" w:customStyle="1" w:styleId="Krawd">
    <w:name w:val="Krawędż"/>
    <w:basedOn w:val="Normalny"/>
    <w:next w:val="Normalny"/>
    <w:autoRedefine/>
    <w:rsid w:val="00E130EF"/>
    <w:pPr>
      <w:spacing w:before="120"/>
      <w:ind w:left="567" w:hanging="567"/>
      <w:jc w:val="center"/>
    </w:pPr>
    <w:rPr>
      <w:rFonts w:ascii="Arial" w:hAnsi="Arial" w:cs="Arial"/>
      <w:b/>
      <w:bCs/>
      <w:i/>
      <w:iCs/>
      <w:color w:val="F0F0F0"/>
      <w:spacing w:val="40"/>
      <w:sz w:val="72"/>
      <w:szCs w:val="72"/>
    </w:rPr>
  </w:style>
  <w:style w:type="paragraph" w:customStyle="1" w:styleId="Standardwylicz2">
    <w:name w:val="Standard wylicz 2"/>
    <w:basedOn w:val="Normalny"/>
    <w:rsid w:val="00E130EF"/>
    <w:pPr>
      <w:numPr>
        <w:numId w:val="9"/>
      </w:numPr>
      <w:spacing w:before="120"/>
      <w:jc w:val="both"/>
    </w:pPr>
    <w:rPr>
      <w:rFonts w:ascii="Arial" w:hAnsi="Arial" w:cs="Arial"/>
      <w:szCs w:val="20"/>
    </w:rPr>
  </w:style>
  <w:style w:type="paragraph" w:styleId="Tytu">
    <w:name w:val="Title"/>
    <w:basedOn w:val="Normalny"/>
    <w:link w:val="TytuZnak"/>
    <w:qFormat/>
    <w:rsid w:val="00E130EF"/>
    <w:pPr>
      <w:spacing w:before="120"/>
      <w:ind w:left="567" w:hanging="567"/>
      <w:jc w:val="center"/>
    </w:pPr>
    <w:rPr>
      <w:rFonts w:ascii="Arial" w:hAnsi="Arial" w:cs="Arial"/>
      <w:b/>
      <w:bCs/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E130EF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owypunktowany">
    <w:name w:val="Standardowy punktowany"/>
    <w:basedOn w:val="Normalny"/>
    <w:rsid w:val="00E130EF"/>
    <w:pPr>
      <w:numPr>
        <w:numId w:val="10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rsid w:val="00E130EF"/>
    <w:pPr>
      <w:spacing w:before="120"/>
      <w:ind w:left="360" w:hanging="180"/>
      <w:jc w:val="both"/>
    </w:pPr>
    <w:rPr>
      <w:rFonts w:ascii="Arial" w:hAnsi="Arial"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30EF"/>
    <w:rPr>
      <w:rFonts w:ascii="Arial" w:eastAsia="Times New Roman" w:hAnsi="Arial" w:cs="Arial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rsid w:val="00E130E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ntent1">
    <w:name w:val="content1"/>
    <w:basedOn w:val="Domylnaczcionkaakapitu"/>
    <w:rsid w:val="00E130EF"/>
    <w:rPr>
      <w:rFonts w:ascii="Arial" w:hAnsi="Arial" w:cs="Arial"/>
      <w:color w:val="auto"/>
      <w:sz w:val="18"/>
      <w:szCs w:val="18"/>
    </w:rPr>
  </w:style>
  <w:style w:type="paragraph" w:customStyle="1" w:styleId="StandardowyNumerowany">
    <w:name w:val="Standardowy Numerowany"/>
    <w:basedOn w:val="Normalny"/>
    <w:rsid w:val="00E130EF"/>
    <w:pPr>
      <w:numPr>
        <w:numId w:val="11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customStyle="1" w:styleId="StandardowyBold">
    <w:name w:val="Standardowy Bold"/>
    <w:basedOn w:val="Normalny"/>
    <w:next w:val="Normalny"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paragraph" w:styleId="Spistreci8">
    <w:name w:val="toc 8"/>
    <w:basedOn w:val="Normalny"/>
    <w:next w:val="Normalny"/>
    <w:autoRedefine/>
    <w:semiHidden/>
    <w:rsid w:val="00E130EF"/>
    <w:pPr>
      <w:spacing w:before="120"/>
      <w:ind w:left="1400" w:hanging="567"/>
      <w:jc w:val="both"/>
    </w:pPr>
    <w:rPr>
      <w:rFonts w:ascii="Arial" w:hAnsi="Arial"/>
      <w:sz w:val="18"/>
      <w:szCs w:val="18"/>
    </w:rPr>
  </w:style>
  <w:style w:type="paragraph" w:customStyle="1" w:styleId="Zalacznik">
    <w:name w:val="Zalacznik"/>
    <w:basedOn w:val="Normalny"/>
    <w:next w:val="Normalny"/>
    <w:autoRedefine/>
    <w:rsid w:val="00E130EF"/>
    <w:pPr>
      <w:widowControl w:val="0"/>
      <w:tabs>
        <w:tab w:val="num" w:pos="1080"/>
        <w:tab w:val="num" w:pos="1980"/>
        <w:tab w:val="left" w:pos="2340"/>
        <w:tab w:val="left" w:pos="2520"/>
      </w:tabs>
      <w:autoSpaceDE w:val="0"/>
      <w:autoSpaceDN w:val="0"/>
      <w:adjustRightInd w:val="0"/>
      <w:spacing w:before="120" w:after="120" w:line="320" w:lineRule="atLeast"/>
      <w:ind w:left="1980" w:hanging="1696"/>
      <w:jc w:val="both"/>
    </w:pPr>
    <w:rPr>
      <w:rFonts w:cs="Verdana"/>
      <w:b/>
      <w:bCs/>
      <w:noProof/>
      <w:sz w:val="24"/>
    </w:rPr>
  </w:style>
  <w:style w:type="paragraph" w:customStyle="1" w:styleId="Rozdzial">
    <w:name w:val="Rozdzial"/>
    <w:basedOn w:val="Nagwek1"/>
    <w:next w:val="Normalny"/>
    <w:rsid w:val="00E130EF"/>
    <w:pPr>
      <w:keepLines w:val="0"/>
      <w:tabs>
        <w:tab w:val="num" w:pos="360"/>
      </w:tabs>
      <w:spacing w:before="960" w:after="960" w:line="320" w:lineRule="atLeast"/>
      <w:ind w:left="432" w:firstLine="288"/>
      <w:jc w:val="both"/>
    </w:pPr>
    <w:rPr>
      <w:rFonts w:ascii="Verdana" w:eastAsia="Times New Roman" w:hAnsi="Verdana" w:cs="Verdana"/>
      <w:b/>
      <w:bCs/>
      <w:color w:val="auto"/>
    </w:rPr>
  </w:style>
  <w:style w:type="paragraph" w:customStyle="1" w:styleId="DefaultText">
    <w:name w:val="Default Text"/>
    <w:basedOn w:val="Normalny"/>
    <w:rsid w:val="00E130EF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cs="Verdana"/>
      <w:sz w:val="24"/>
      <w:lang w:val="en-US"/>
    </w:rPr>
  </w:style>
  <w:style w:type="paragraph" w:customStyle="1" w:styleId="xl23">
    <w:name w:val="xl23"/>
    <w:basedOn w:val="Normalny"/>
    <w:rsid w:val="00E130EF"/>
    <w:pP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1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">
    <w:name w:val="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1ZnakZnakZnak">
    <w:name w:val="1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character" w:styleId="Wyrnienieintensywne">
    <w:name w:val="Intense Emphasis"/>
    <w:basedOn w:val="Domylnaczcionkaakapitu"/>
    <w:qFormat/>
    <w:rsid w:val="00E130EF"/>
    <w:rPr>
      <w:rFonts w:cs="Times New Roman"/>
      <w:b/>
      <w:bCs/>
      <w:i/>
      <w:iCs/>
      <w:color w:val="auto"/>
    </w:rPr>
  </w:style>
  <w:style w:type="paragraph" w:styleId="Listapunktowana2">
    <w:name w:val="List Bullet 2"/>
    <w:basedOn w:val="Normalny"/>
    <w:autoRedefine/>
    <w:rsid w:val="00E130EF"/>
    <w:pPr>
      <w:spacing w:before="120"/>
      <w:ind w:left="643" w:hanging="360"/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E130EF"/>
    <w:pPr>
      <w:spacing w:before="120"/>
      <w:ind w:left="720" w:hanging="567"/>
      <w:jc w:val="both"/>
    </w:pPr>
    <w:rPr>
      <w:rFonts w:ascii="Arial" w:hAnsi="Arial"/>
      <w:sz w:val="24"/>
    </w:rPr>
  </w:style>
  <w:style w:type="character" w:customStyle="1" w:styleId="EquationCaption">
    <w:name w:val="_Equation Caption"/>
    <w:rsid w:val="00E130EF"/>
    <w:rPr>
      <w:rFonts w:cs="Times New Roman"/>
    </w:rPr>
  </w:style>
  <w:style w:type="paragraph" w:styleId="Zwykytekst">
    <w:name w:val="Plain Text"/>
    <w:basedOn w:val="Normalny"/>
    <w:link w:val="ZwykytekstZnak"/>
    <w:unhideWhenUsed/>
    <w:rsid w:val="00E130EF"/>
    <w:pPr>
      <w:spacing w:before="120"/>
      <w:ind w:left="567" w:hanging="567"/>
      <w:jc w:val="both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E130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z4">
    <w:name w:val="WW8Num1z4"/>
    <w:rsid w:val="00E130EF"/>
  </w:style>
  <w:style w:type="character" w:customStyle="1" w:styleId="luchili">
    <w:name w:val="luc_hili"/>
    <w:basedOn w:val="Domylnaczcionkaakapitu"/>
    <w:rsid w:val="00E130EF"/>
  </w:style>
  <w:style w:type="paragraph" w:customStyle="1" w:styleId="font5">
    <w:name w:val="font5"/>
    <w:basedOn w:val="Normalny"/>
    <w:rsid w:val="00E130EF"/>
    <w:pPr>
      <w:spacing w:before="100" w:beforeAutospacing="1" w:after="100" w:afterAutospacing="1"/>
      <w:ind w:left="567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65">
    <w:name w:val="xl65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</w:pPr>
    <w:rPr>
      <w:rFonts w:ascii="Times New Roman" w:hAnsi="Times New Roman"/>
      <w:szCs w:val="20"/>
    </w:rPr>
  </w:style>
  <w:style w:type="paragraph" w:customStyle="1" w:styleId="xl66">
    <w:name w:val="xl66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a.pl/pl/grupaenea/o-grupie/spolki-grupy-enea/polaniec/zamowienia/dokumen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FEE1-80B5-4985-BACD-97D5CEAF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9649</Words>
  <Characters>57896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67411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Karwacki Zbigniew</dc:creator>
  <cp:lastModifiedBy>Bąk-Mazur Katarzyna (EEP)</cp:lastModifiedBy>
  <cp:revision>3</cp:revision>
  <cp:lastPrinted>2025-09-26T03:56:00Z</cp:lastPrinted>
  <dcterms:created xsi:type="dcterms:W3CDTF">2025-10-24T08:08:00Z</dcterms:created>
  <dcterms:modified xsi:type="dcterms:W3CDTF">2025-10-27T04:58:00Z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2025-08-13T05:26:26Z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9ec94039-2b52-45bf-8a79-ad62882a1d72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